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bookmarkStart w:id="0" w:name="_GoBack"/>
      <w:r>
        <w:rPr>
          <w:rFonts w:hint="eastAsia" w:ascii="方正小标宋简体" w:hAnsi="仿宋" w:eastAsia="方正小标宋简体"/>
          <w:sz w:val="44"/>
          <w:szCs w:val="44"/>
        </w:rPr>
        <w:t>洛扎县藏语委办（编译局）2026年度</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部门预算</w:t>
      </w:r>
    </w:p>
    <w:bookmarkEnd w:id="0"/>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2026年3月27日</w:t>
      </w:r>
    </w:p>
    <w:p>
      <w:pPr>
        <w:jc w:val="cente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第一部分 洛扎县藏语委办（编译局）概况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二、洛扎县藏语委办（编译局）机构设置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第二部分 洛扎县藏语委办（编译局）部门预算明细表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第三部分 洛扎县藏语委办（编译局）部门预算数据分析</w:t>
      </w:r>
    </w:p>
    <w:p>
      <w:pPr>
        <w:rPr>
          <w:rFonts w:ascii="黑体" w:hAnsi="黑体" w:eastAsia="黑体"/>
          <w:sz w:val="32"/>
          <w:szCs w:val="32"/>
        </w:rPr>
      </w:pPr>
      <w:r>
        <w:rPr>
          <w:rFonts w:hint="eastAsia" w:ascii="黑体" w:hAnsi="黑体" w:eastAsia="黑体"/>
          <w:sz w:val="32"/>
          <w:szCs w:val="32"/>
        </w:rPr>
        <w:t>一、部门/单位收支总体情况</w:t>
      </w:r>
    </w:p>
    <w:p>
      <w:pPr>
        <w:rPr>
          <w:rFonts w:ascii="黑体" w:hAnsi="黑体" w:eastAsia="黑体"/>
          <w:sz w:val="32"/>
          <w:szCs w:val="32"/>
        </w:rPr>
      </w:pPr>
      <w:r>
        <w:rPr>
          <w:rFonts w:hint="eastAsia" w:ascii="黑体" w:hAnsi="黑体" w:eastAsia="黑体"/>
          <w:sz w:val="32"/>
          <w:szCs w:val="32"/>
        </w:rPr>
        <w:t>二、部门/单位收入总体情况</w:t>
      </w:r>
    </w:p>
    <w:p>
      <w:pPr>
        <w:rPr>
          <w:rFonts w:ascii="黑体" w:hAnsi="黑体" w:eastAsia="黑体"/>
          <w:sz w:val="32"/>
          <w:szCs w:val="32"/>
        </w:rPr>
      </w:pPr>
      <w:r>
        <w:rPr>
          <w:rFonts w:hint="eastAsia" w:ascii="黑体" w:hAnsi="黑体" w:eastAsia="黑体"/>
          <w:sz w:val="32"/>
          <w:szCs w:val="32"/>
        </w:rPr>
        <w:t>三、部门/单位支出总体情况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洛扎县藏语委办（编译局）概况</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 xml:space="preserve">    一、主要职能</w:t>
      </w:r>
    </w:p>
    <w:p>
      <w:pPr>
        <w:spacing w:line="576" w:lineRule="exact"/>
        <w:ind w:firstLine="640" w:firstLineChars="200"/>
        <w:rPr>
          <w:rFonts w:ascii="仿宋_GB2312" w:eastAsia="仿宋_GB2312"/>
          <w:sz w:val="32"/>
          <w:szCs w:val="32"/>
        </w:rPr>
      </w:pPr>
      <w:r>
        <w:rPr>
          <w:rFonts w:hint="eastAsia" w:ascii="仿宋" w:hAnsi="仿宋" w:eastAsia="仿宋"/>
          <w:sz w:val="32"/>
          <w:szCs w:val="32"/>
        </w:rPr>
        <w:t>洛扎县藏语委办（编译局）主要负责藏语言文字工作和藏汉编译工作提供服务。</w:t>
      </w:r>
      <w:r>
        <w:rPr>
          <w:rFonts w:hint="eastAsia" w:ascii="仿宋_GB2312" w:hAnsi="Calibri" w:eastAsia="仿宋_GB2312" w:cs="Times New Roman"/>
          <w:sz w:val="32"/>
          <w:szCs w:val="32"/>
        </w:rPr>
        <w:t>指导和监督检查全县藏语言文字工作，管理</w:t>
      </w:r>
      <w:r>
        <w:rPr>
          <w:rFonts w:hint="eastAsia" w:ascii="仿宋_GB2312" w:hAnsi="Calibri" w:eastAsia="仿宋_GB2312" w:cs="Times New Roman"/>
          <w:sz w:val="32"/>
          <w:szCs w:val="32"/>
          <w:lang w:eastAsia="zh-CN"/>
        </w:rPr>
        <w:t>和</w:t>
      </w:r>
      <w:r>
        <w:rPr>
          <w:rFonts w:hint="eastAsia" w:ascii="仿宋_GB2312" w:hAnsi="Calibri" w:eastAsia="仿宋_GB2312" w:cs="Times New Roman"/>
          <w:sz w:val="32"/>
          <w:szCs w:val="32"/>
        </w:rPr>
        <w:t>监督全县藏语文社会用字规范化，承担县四办交办的重要文件、资料翻译工作，普及和推广藏文软件使用。单位现有三个编制，实有人数为三人，两人为公务员，一人为政府购买岗位工作人员。</w:t>
      </w:r>
    </w:p>
    <w:p>
      <w:pPr>
        <w:rPr>
          <w:rFonts w:ascii="黑体" w:hAnsi="黑体" w:eastAsia="黑体"/>
          <w:sz w:val="32"/>
          <w:szCs w:val="32"/>
        </w:rPr>
      </w:pPr>
      <w:r>
        <w:rPr>
          <w:rFonts w:hint="eastAsia" w:ascii="黑体" w:hAnsi="黑体" w:eastAsia="黑体"/>
          <w:sz w:val="32"/>
          <w:szCs w:val="32"/>
        </w:rPr>
        <w:t xml:space="preserve">    二、部门（单位）机构设置</w:t>
      </w:r>
      <w:r>
        <w:rPr>
          <w:rFonts w:ascii="黑体" w:hAnsi="黑体" w:eastAsia="黑体"/>
          <w:sz w:val="32"/>
          <w:szCs w:val="32"/>
        </w:rPr>
        <w:t>情况</w:t>
      </w:r>
    </w:p>
    <w:p>
      <w:pPr>
        <w:ind w:firstLine="640" w:firstLineChars="200"/>
        <w:rPr>
          <w:rFonts w:ascii="仿宋" w:hAnsi="仿宋" w:eastAsia="仿宋"/>
          <w:sz w:val="32"/>
          <w:szCs w:val="32"/>
        </w:rPr>
      </w:pPr>
      <w:r>
        <w:rPr>
          <w:rFonts w:hint="eastAsia" w:ascii="仿宋" w:hAnsi="仿宋" w:eastAsia="仿宋"/>
          <w:sz w:val="32"/>
          <w:szCs w:val="32"/>
        </w:rPr>
        <w:t>部门（单位）内设1个机构。</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洛扎县藏语委办（编译局）2026年度预算明细表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洛扎县藏语委办（编译局）2026年度部门预算数据分析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收支总预算82.8万元。收入包括：</w:t>
      </w:r>
      <w:r>
        <w:rPr>
          <w:rFonts w:hint="default" w:ascii="仿宋" w:hAnsi="仿宋" w:eastAsia="仿宋"/>
          <w:sz w:val="32"/>
          <w:szCs w:val="32"/>
          <w:lang w:val="en"/>
        </w:rPr>
        <w:t>一般公共预算财政拨款</w:t>
      </w:r>
      <w:r>
        <w:rPr>
          <w:rFonts w:hint="eastAsia" w:ascii="仿宋" w:hAnsi="仿宋" w:eastAsia="仿宋"/>
          <w:sz w:val="32"/>
          <w:szCs w:val="32"/>
        </w:rPr>
        <w:t>收入、政府性</w:t>
      </w:r>
      <w:r>
        <w:rPr>
          <w:rFonts w:ascii="仿宋" w:hAnsi="仿宋" w:eastAsia="仿宋"/>
          <w:sz w:val="32"/>
          <w:szCs w:val="32"/>
        </w:rPr>
        <w:t>基金拨款收入、国资预算拨款收入、专户资金收入、</w:t>
      </w:r>
      <w:r>
        <w:rPr>
          <w:rFonts w:hint="eastAsia" w:ascii="仿宋" w:hAnsi="仿宋" w:eastAsia="仿宋"/>
          <w:sz w:val="32"/>
          <w:szCs w:val="32"/>
        </w:rPr>
        <w:t>事业收入、事业单位经营收入、其他收入、使用非财政拨款结余、上年结转；支出包括：一般公共服务支出、外交支出、教育支出、科学技术支出、文化旅游体育与传媒支出、社会保障和就业支出、卫生健康支出、住房保障支出等。</w:t>
      </w:r>
    </w:p>
    <w:p>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收入预算总量82.8万元，同比增加3.29万元，主要</w:t>
      </w:r>
      <w:r>
        <w:rPr>
          <w:rFonts w:ascii="仿宋" w:hAnsi="仿宋" w:eastAsia="仿宋"/>
          <w:sz w:val="32"/>
          <w:szCs w:val="32"/>
        </w:rPr>
        <w:t>原因</w:t>
      </w:r>
      <w:r>
        <w:rPr>
          <w:rFonts w:hint="eastAsia" w:ascii="仿宋" w:hAnsi="仿宋" w:eastAsia="仿宋"/>
          <w:sz w:val="32"/>
          <w:szCs w:val="32"/>
        </w:rPr>
        <w:t>为增加了休假探亲费和取暖费增资等。其中：上年结转0万元，占0%；2</w:t>
      </w:r>
      <w:r>
        <w:rPr>
          <w:rFonts w:ascii="仿宋" w:hAnsi="仿宋" w:eastAsia="仿宋"/>
          <w:sz w:val="32"/>
          <w:szCs w:val="32"/>
        </w:rPr>
        <w:t>02</w:t>
      </w:r>
      <w:r>
        <w:rPr>
          <w:rFonts w:hint="eastAsia" w:ascii="仿宋" w:hAnsi="仿宋" w:eastAsia="仿宋"/>
          <w:sz w:val="32"/>
          <w:szCs w:val="32"/>
        </w:rPr>
        <w:t>6年</w:t>
      </w:r>
      <w:r>
        <w:rPr>
          <w:rFonts w:hint="default" w:ascii="仿宋" w:hAnsi="仿宋" w:eastAsia="仿宋"/>
          <w:sz w:val="32"/>
          <w:szCs w:val="32"/>
          <w:lang w:val="en"/>
        </w:rPr>
        <w:t>一般公共预算财政拨款</w:t>
      </w:r>
      <w:r>
        <w:rPr>
          <w:rFonts w:hint="eastAsia" w:ascii="仿宋" w:hAnsi="仿宋" w:eastAsia="仿宋"/>
          <w:sz w:val="32"/>
          <w:szCs w:val="32"/>
        </w:rPr>
        <w:t>收入82.8万元，占100%；2</w:t>
      </w:r>
      <w:r>
        <w:rPr>
          <w:rFonts w:ascii="仿宋" w:hAnsi="仿宋" w:eastAsia="仿宋"/>
          <w:sz w:val="32"/>
          <w:szCs w:val="32"/>
        </w:rPr>
        <w:t>02</w:t>
      </w:r>
      <w:r>
        <w:rPr>
          <w:rFonts w:hint="eastAsia" w:ascii="仿宋" w:hAnsi="仿宋" w:eastAsia="仿宋"/>
          <w:sz w:val="32"/>
          <w:szCs w:val="32"/>
        </w:rPr>
        <w:t>6年政府性基金</w:t>
      </w:r>
      <w:r>
        <w:rPr>
          <w:rFonts w:ascii="仿宋" w:hAnsi="仿宋" w:eastAsia="仿宋"/>
          <w:sz w:val="32"/>
          <w:szCs w:val="32"/>
        </w:rPr>
        <w:t>预算</w:t>
      </w:r>
      <w:r>
        <w:rPr>
          <w:rFonts w:hint="eastAsia" w:ascii="仿宋" w:hAnsi="仿宋" w:eastAsia="仿宋"/>
          <w:sz w:val="32"/>
          <w:szCs w:val="32"/>
        </w:rPr>
        <w:t>拨款收入0万元，占0%；2</w:t>
      </w:r>
      <w:r>
        <w:rPr>
          <w:rFonts w:ascii="仿宋" w:hAnsi="仿宋" w:eastAsia="仿宋"/>
          <w:sz w:val="32"/>
          <w:szCs w:val="32"/>
        </w:rPr>
        <w:t>02</w:t>
      </w:r>
      <w:r>
        <w:rPr>
          <w:rFonts w:hint="eastAsia" w:ascii="仿宋" w:hAnsi="仿宋" w:eastAsia="仿宋"/>
          <w:sz w:val="32"/>
          <w:szCs w:val="32"/>
        </w:rPr>
        <w:t>6年国有资本</w:t>
      </w:r>
      <w:r>
        <w:rPr>
          <w:rFonts w:ascii="仿宋" w:hAnsi="仿宋" w:eastAsia="仿宋"/>
          <w:sz w:val="32"/>
          <w:szCs w:val="32"/>
        </w:rPr>
        <w:t>经营预算</w:t>
      </w:r>
      <w:r>
        <w:rPr>
          <w:rFonts w:hint="eastAsia" w:ascii="仿宋" w:hAnsi="仿宋" w:eastAsia="仿宋"/>
          <w:sz w:val="32"/>
          <w:szCs w:val="32"/>
        </w:rPr>
        <w:t>拨款收入0万元，占0%。</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支出预算总量82.8万元，同比增加3.29万元，主要</w:t>
      </w:r>
      <w:r>
        <w:rPr>
          <w:rFonts w:ascii="仿宋" w:hAnsi="仿宋" w:eastAsia="仿宋"/>
          <w:sz w:val="32"/>
          <w:szCs w:val="32"/>
        </w:rPr>
        <w:t>原因</w:t>
      </w:r>
      <w:r>
        <w:rPr>
          <w:rFonts w:hint="eastAsia" w:ascii="仿宋" w:hAnsi="仿宋" w:eastAsia="仿宋"/>
          <w:sz w:val="32"/>
          <w:szCs w:val="32"/>
        </w:rPr>
        <w:t>为增加了休假探亲费和取暖费增资等。其中：人员类经费71.55万元，占86.41%；公用经费5.25万元，占6.34%；项目经费6万元，占7.25%。</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财政拨款收支总预算82.8万元，同比增加3.29万元，主要</w:t>
      </w:r>
      <w:r>
        <w:rPr>
          <w:rFonts w:ascii="仿宋" w:hAnsi="仿宋" w:eastAsia="仿宋"/>
          <w:sz w:val="32"/>
          <w:szCs w:val="32"/>
        </w:rPr>
        <w:t>原因</w:t>
      </w:r>
      <w:r>
        <w:rPr>
          <w:rFonts w:hint="eastAsia" w:ascii="仿宋" w:hAnsi="仿宋" w:eastAsia="仿宋"/>
          <w:sz w:val="32"/>
          <w:szCs w:val="32"/>
        </w:rPr>
        <w:t>为增加了休假探亲费和取暖费增资等。收入包括：一般公共预算当年拨款收入82.8万元、政府性</w:t>
      </w:r>
      <w:r>
        <w:rPr>
          <w:rFonts w:ascii="仿宋" w:hAnsi="仿宋" w:eastAsia="仿宋"/>
          <w:sz w:val="32"/>
          <w:szCs w:val="32"/>
        </w:rPr>
        <w:t>基金</w:t>
      </w:r>
      <w:r>
        <w:rPr>
          <w:rFonts w:hint="eastAsia" w:ascii="仿宋" w:hAnsi="仿宋" w:eastAsia="仿宋"/>
          <w:sz w:val="32"/>
          <w:szCs w:val="32"/>
        </w:rPr>
        <w:t>0万元、国有</w:t>
      </w:r>
      <w:r>
        <w:rPr>
          <w:rFonts w:ascii="仿宋" w:hAnsi="仿宋" w:eastAsia="仿宋"/>
          <w:sz w:val="32"/>
          <w:szCs w:val="32"/>
        </w:rPr>
        <w:t>资本经营预算</w:t>
      </w:r>
      <w:r>
        <w:rPr>
          <w:rFonts w:hint="eastAsia" w:ascii="仿宋" w:hAnsi="仿宋" w:eastAsia="仿宋"/>
          <w:sz w:val="32"/>
          <w:szCs w:val="32"/>
        </w:rPr>
        <w:t>0万元、上年结转0万元；支出包括：一般公共服务支出66.54万元、外交支出0万元、教育支出0万元、科学技术支出0万元、文化旅游体育与传媒支出0万元、社会保障和就业支出6.9万元、卫生健康支出4.18万元、住房保障支出5.18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一般公共预算当年拨款82.8万元,比上年执行数增加3.29万元，主要</w:t>
      </w:r>
      <w:r>
        <w:rPr>
          <w:rFonts w:ascii="仿宋" w:hAnsi="仿宋" w:eastAsia="仿宋"/>
          <w:sz w:val="32"/>
          <w:szCs w:val="32"/>
        </w:rPr>
        <w:t>原因</w:t>
      </w:r>
      <w:r>
        <w:rPr>
          <w:rFonts w:hint="eastAsia" w:ascii="仿宋" w:hAnsi="仿宋" w:eastAsia="仿宋"/>
          <w:sz w:val="32"/>
          <w:szCs w:val="32"/>
        </w:rPr>
        <w:t>为增加了休假探亲费和取暖费增资等。</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一般公共预算当年拨款82.8万元,主要</w:t>
      </w:r>
      <w:r>
        <w:rPr>
          <w:rFonts w:ascii="仿宋" w:hAnsi="仿宋" w:eastAsia="仿宋"/>
          <w:sz w:val="32"/>
          <w:szCs w:val="32"/>
        </w:rPr>
        <w:t>用于以下方面：</w:t>
      </w:r>
      <w:r>
        <w:rPr>
          <w:rFonts w:hint="eastAsia" w:ascii="仿宋" w:hAnsi="仿宋" w:eastAsia="仿宋"/>
          <w:sz w:val="32"/>
          <w:szCs w:val="32"/>
        </w:rPr>
        <w:t>一般公共服务支出66.54万元，占80.36%、外交支出0万元，占0%、教育支出0万元,占0%、科学技术支出0万元，占0%、文化旅游体育与传媒支出0万元，占0%、社会保障和就业支出6.9万元，占8.33%、卫生健康支出4.18万元，占5.05%、住房保障支出5.18万元，占6.26%。</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ind w:firstLine="640" w:firstLineChars="200"/>
        <w:rPr>
          <w:rFonts w:ascii="仿宋" w:hAnsi="仿宋" w:eastAsia="仿宋"/>
          <w:sz w:val="32"/>
          <w:szCs w:val="32"/>
        </w:rPr>
      </w:pPr>
      <w:r>
        <w:rPr>
          <w:rFonts w:hint="eastAsia" w:ascii="仿宋" w:hAnsi="仿宋" w:eastAsia="仿宋"/>
          <w:sz w:val="32"/>
          <w:szCs w:val="32"/>
        </w:rPr>
        <w:t>1.一般公共服务支出（类）财政事务（款）行政运行（项）预算数为60.54万元，比上年执行数增加2.46万元，提高4.06%。主要是增资及体检费提标补助。</w:t>
      </w:r>
    </w:p>
    <w:p>
      <w:pPr>
        <w:ind w:firstLine="640" w:firstLineChars="200"/>
        <w:rPr>
          <w:rFonts w:ascii="仿宋" w:hAnsi="仿宋" w:eastAsia="仿宋"/>
          <w:sz w:val="32"/>
          <w:szCs w:val="32"/>
        </w:rPr>
      </w:pPr>
      <w:r>
        <w:rPr>
          <w:rFonts w:hint="eastAsia" w:ascii="仿宋" w:hAnsi="仿宋" w:eastAsia="仿宋"/>
          <w:sz w:val="32"/>
          <w:szCs w:val="32"/>
        </w:rPr>
        <w:t>2.一般公共服务支出（类）财政事务（款）一般行政管理事务（项）预算数为6万元，比上年执行数无增减。</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2026年一般公共预算基本支出76.8万元，其中：</w:t>
      </w:r>
    </w:p>
    <w:p>
      <w:pPr>
        <w:ind w:firstLine="640" w:firstLineChars="200"/>
        <w:rPr>
          <w:rFonts w:ascii="仿宋" w:hAnsi="仿宋" w:eastAsia="仿宋"/>
          <w:sz w:val="32"/>
          <w:szCs w:val="32"/>
        </w:rPr>
      </w:pPr>
      <w:r>
        <w:rPr>
          <w:rFonts w:hint="eastAsia" w:ascii="仿宋" w:hAnsi="仿宋" w:eastAsia="仿宋"/>
          <w:sz w:val="32"/>
          <w:szCs w:val="32"/>
        </w:rPr>
        <w:t>人员经费71.55万元，主要包括：</w:t>
      </w:r>
      <w:r>
        <w:rPr>
          <w:rFonts w:ascii="仿宋" w:hAnsi="仿宋" w:eastAsia="仿宋"/>
          <w:sz w:val="32"/>
          <w:szCs w:val="32"/>
        </w:rPr>
        <w:t>工资性支出</w:t>
      </w:r>
      <w:r>
        <w:rPr>
          <w:rFonts w:hint="eastAsia" w:ascii="仿宋" w:hAnsi="仿宋" w:eastAsia="仿宋"/>
          <w:sz w:val="32"/>
          <w:szCs w:val="32"/>
        </w:rPr>
        <w:t>（基本工资10.75万元、津贴补贴29.15万元、奖金3.25万元、伙食补助2.16万元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6.9万元、</w:t>
      </w:r>
      <w:r>
        <w:rPr>
          <w:rFonts w:ascii="仿宋" w:hAnsi="仿宋" w:eastAsia="仿宋"/>
          <w:sz w:val="32"/>
          <w:szCs w:val="32"/>
        </w:rPr>
        <w:t>城镇职工基本医疗保险缴费</w:t>
      </w:r>
      <w:r>
        <w:rPr>
          <w:rFonts w:hint="eastAsia" w:ascii="仿宋" w:hAnsi="仿宋" w:eastAsia="仿宋"/>
          <w:sz w:val="32"/>
          <w:szCs w:val="32"/>
        </w:rPr>
        <w:t>3.32万元、</w:t>
      </w:r>
      <w:r>
        <w:rPr>
          <w:rFonts w:ascii="仿宋" w:hAnsi="仿宋" w:eastAsia="仿宋"/>
          <w:sz w:val="32"/>
          <w:szCs w:val="32"/>
        </w:rPr>
        <w:t>公务员医疗补助</w:t>
      </w:r>
      <w:r>
        <w:rPr>
          <w:rFonts w:hint="eastAsia" w:ascii="仿宋" w:hAnsi="仿宋" w:eastAsia="仿宋"/>
          <w:sz w:val="32"/>
          <w:szCs w:val="32"/>
        </w:rPr>
        <w:t>0.86万元、</w:t>
      </w:r>
      <w:r>
        <w:rPr>
          <w:rFonts w:ascii="仿宋" w:hAnsi="仿宋" w:eastAsia="仿宋"/>
          <w:sz w:val="32"/>
          <w:szCs w:val="32"/>
        </w:rPr>
        <w:t>其他社会保险缴费</w:t>
      </w:r>
      <w:r>
        <w:rPr>
          <w:rFonts w:hint="eastAsia" w:ascii="仿宋" w:hAnsi="仿宋" w:eastAsia="仿宋"/>
          <w:sz w:val="32"/>
          <w:szCs w:val="32"/>
        </w:rPr>
        <w:t>0.04万元（</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2.9万元、</w:t>
      </w:r>
      <w:r>
        <w:rPr>
          <w:rFonts w:ascii="仿宋" w:hAnsi="仿宋" w:eastAsia="仿宋"/>
          <w:sz w:val="32"/>
          <w:szCs w:val="32"/>
        </w:rPr>
        <w:t>其他工资福利支出</w:t>
      </w:r>
      <w:r>
        <w:rPr>
          <w:rFonts w:hint="eastAsia" w:ascii="仿宋" w:hAnsi="仿宋" w:eastAsia="仿宋"/>
          <w:sz w:val="32"/>
          <w:szCs w:val="32"/>
        </w:rPr>
        <w:t>6.13万元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5.18万元、</w:t>
      </w:r>
      <w:r>
        <w:rPr>
          <w:rFonts w:ascii="仿宋" w:hAnsi="仿宋" w:eastAsia="仿宋"/>
          <w:sz w:val="32"/>
          <w:szCs w:val="32"/>
        </w:rPr>
        <w:t>医疗费</w:t>
      </w:r>
      <w:r>
        <w:rPr>
          <w:rFonts w:hint="eastAsia" w:ascii="仿宋" w:hAnsi="仿宋" w:eastAsia="仿宋"/>
          <w:sz w:val="32"/>
          <w:szCs w:val="32"/>
        </w:rPr>
        <w:t>补助0.6万元（在职职工体检费）、</w:t>
      </w:r>
      <w:r>
        <w:rPr>
          <w:rFonts w:ascii="仿宋" w:hAnsi="仿宋" w:eastAsia="仿宋"/>
          <w:sz w:val="32"/>
          <w:szCs w:val="32"/>
        </w:rPr>
        <w:t>对个人和家庭的补助</w:t>
      </w:r>
      <w:r>
        <w:rPr>
          <w:rFonts w:hint="eastAsia" w:ascii="仿宋" w:hAnsi="仿宋" w:eastAsia="仿宋"/>
          <w:sz w:val="32"/>
          <w:szCs w:val="32"/>
        </w:rPr>
        <w:t>0.31万元（</w:t>
      </w:r>
      <w:r>
        <w:rPr>
          <w:rFonts w:hint="default" w:ascii="仿宋" w:hAnsi="仿宋" w:eastAsia="仿宋"/>
          <w:sz w:val="32"/>
          <w:szCs w:val="32"/>
          <w:lang w:val="en"/>
        </w:rPr>
        <w:t>通信补助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公用经费5.25万元，主要包括：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0.8万元、</w:t>
      </w:r>
      <w:r>
        <w:rPr>
          <w:rFonts w:ascii="仿宋" w:hAnsi="仿宋" w:eastAsia="仿宋"/>
          <w:sz w:val="32"/>
          <w:szCs w:val="32"/>
        </w:rPr>
        <w:t>印刷费</w:t>
      </w:r>
      <w:r>
        <w:rPr>
          <w:rFonts w:hint="eastAsia" w:ascii="仿宋" w:hAnsi="仿宋" w:eastAsia="仿宋"/>
          <w:sz w:val="32"/>
          <w:szCs w:val="32"/>
        </w:rPr>
        <w:t>0.2万元、</w:t>
      </w:r>
      <w:r>
        <w:rPr>
          <w:rFonts w:ascii="仿宋" w:hAnsi="仿宋" w:eastAsia="仿宋"/>
          <w:sz w:val="32"/>
          <w:szCs w:val="32"/>
        </w:rPr>
        <w:t>邮电费</w:t>
      </w:r>
      <w:r>
        <w:rPr>
          <w:rFonts w:hint="eastAsia" w:ascii="仿宋" w:hAnsi="仿宋" w:eastAsia="仿宋"/>
          <w:sz w:val="32"/>
          <w:szCs w:val="32"/>
        </w:rPr>
        <w:t>0.67万元、</w:t>
      </w:r>
      <w:r>
        <w:rPr>
          <w:rFonts w:ascii="仿宋" w:hAnsi="仿宋" w:eastAsia="仿宋"/>
          <w:sz w:val="32"/>
          <w:szCs w:val="32"/>
        </w:rPr>
        <w:t>差旅费</w:t>
      </w:r>
      <w:r>
        <w:rPr>
          <w:rFonts w:hint="eastAsia" w:ascii="仿宋" w:hAnsi="仿宋" w:eastAsia="仿宋"/>
          <w:sz w:val="32"/>
          <w:szCs w:val="32"/>
        </w:rPr>
        <w:t>0.7万元、</w:t>
      </w:r>
      <w:r>
        <w:rPr>
          <w:rFonts w:ascii="仿宋" w:hAnsi="仿宋" w:eastAsia="仿宋"/>
          <w:sz w:val="32"/>
          <w:szCs w:val="32"/>
        </w:rPr>
        <w:t>公务用车运行维护费</w:t>
      </w:r>
      <w:r>
        <w:rPr>
          <w:rFonts w:hint="eastAsia" w:ascii="仿宋" w:hAnsi="仿宋" w:eastAsia="仿宋"/>
          <w:sz w:val="32"/>
          <w:szCs w:val="32"/>
        </w:rPr>
        <w:t>0.49万元、</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、购岗人员</w:t>
      </w:r>
      <w:r>
        <w:rPr>
          <w:rFonts w:ascii="仿宋" w:hAnsi="仿宋" w:eastAsia="仿宋"/>
          <w:sz w:val="32"/>
          <w:szCs w:val="32"/>
        </w:rPr>
        <w:t>通</w:t>
      </w:r>
      <w:r>
        <w:rPr>
          <w:rFonts w:hint="eastAsia" w:ascii="仿宋" w:hAnsi="仿宋" w:eastAsia="仿宋"/>
          <w:sz w:val="32"/>
          <w:szCs w:val="32"/>
          <w:lang w:eastAsia="zh-CN"/>
        </w:rPr>
        <w:t>信</w:t>
      </w:r>
      <w:r>
        <w:rPr>
          <w:rFonts w:ascii="仿宋" w:hAnsi="仿宋" w:eastAsia="仿宋"/>
          <w:sz w:val="32"/>
          <w:szCs w:val="32"/>
        </w:rPr>
        <w:t>补贴</w:t>
      </w:r>
      <w:r>
        <w:rPr>
          <w:rFonts w:hint="eastAsia" w:ascii="仿宋" w:hAnsi="仿宋" w:eastAsia="仿宋"/>
          <w:sz w:val="32"/>
          <w:szCs w:val="32"/>
        </w:rPr>
        <w:t>0.16万元、</w:t>
      </w:r>
      <w:r>
        <w:rPr>
          <w:rFonts w:ascii="仿宋" w:hAnsi="仿宋" w:eastAsia="仿宋"/>
          <w:sz w:val="32"/>
          <w:szCs w:val="32"/>
        </w:rPr>
        <w:t>其他商品和服务支出</w:t>
      </w:r>
      <w:r>
        <w:rPr>
          <w:rFonts w:hint="eastAsia" w:ascii="仿宋" w:hAnsi="仿宋" w:eastAsia="仿宋"/>
          <w:sz w:val="32"/>
          <w:szCs w:val="32"/>
        </w:rPr>
        <w:t>0.94万元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0.86万元和残保金0.43万元。</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rPr>
        <w:t>2026年“三公”经费预算数为0.49万元，其中：因公出国（境）费0万元，公务用车购置0万元</w:t>
      </w:r>
      <w:r>
        <w:rPr>
          <w:rFonts w:ascii="仿宋" w:hAnsi="仿宋" w:eastAsia="仿宋"/>
          <w:sz w:val="32"/>
          <w:szCs w:val="32"/>
        </w:rPr>
        <w:t>，公车</w:t>
      </w:r>
      <w:r>
        <w:rPr>
          <w:rFonts w:hint="eastAsia" w:ascii="仿宋" w:hAnsi="仿宋" w:eastAsia="仿宋"/>
          <w:sz w:val="32"/>
          <w:szCs w:val="32"/>
        </w:rPr>
        <w:t>运行费0.49万元，公务接待费0万元。“三公”经费预算比上年减少0.01万元，压缩2%，主要原因是厉行节约过紧日子，压减“三公”经费，我办（局）出差、下乡尽量减少。因公出国（境）0个团组0人，公务用车购置0辆、保有1</w:t>
      </w:r>
      <w:r>
        <w:rPr>
          <w:rFonts w:hint="eastAsia" w:ascii="仿宋" w:hAnsi="仿宋" w:eastAsia="仿宋"/>
          <w:sz w:val="32"/>
          <w:szCs w:val="32"/>
          <w:lang w:eastAsia="zh-CN"/>
        </w:rPr>
        <w:t>辆</w:t>
      </w:r>
      <w:r>
        <w:rPr>
          <w:rFonts w:hint="eastAsia" w:ascii="仿宋" w:hAnsi="仿宋" w:eastAsia="仿宋"/>
          <w:sz w:val="32"/>
          <w:szCs w:val="32"/>
        </w:rPr>
        <w:t>，国内公务接待0批次0人。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ascii="仿宋" w:hAnsi="仿宋" w:eastAsia="仿宋"/>
          <w:sz w:val="32"/>
          <w:szCs w:val="32"/>
        </w:rPr>
      </w:pPr>
      <w:r>
        <w:rPr>
          <w:rFonts w:hint="eastAsia" w:ascii="仿宋" w:hAnsi="仿宋" w:eastAsia="仿宋"/>
          <w:sz w:val="32"/>
          <w:szCs w:val="32"/>
        </w:rPr>
        <w:t>我办（局）2026年度没有政府性基金安排的支出。</w:t>
      </w:r>
    </w:p>
    <w:p>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rPr>
          <w:rFonts w:ascii="仿宋" w:hAnsi="仿宋" w:eastAsia="仿宋"/>
          <w:sz w:val="32"/>
          <w:szCs w:val="32"/>
        </w:rPr>
      </w:pPr>
      <w:r>
        <w:rPr>
          <w:rFonts w:hint="eastAsia" w:ascii="仿宋" w:hAnsi="仿宋" w:eastAsia="仿宋"/>
          <w:sz w:val="32"/>
          <w:szCs w:val="32"/>
        </w:rPr>
        <w:t xml:space="preserve">    “三公”经费预算数为0万元，其中：因公出国（境）费0万元，公务用车购置及运行费0万元，公务接待费0万元。“三公”经费预算比上年无增减。因公出国（境）0个团组0人，公务用车购置0辆、保有1</w:t>
      </w:r>
      <w:r>
        <w:rPr>
          <w:rFonts w:hint="eastAsia" w:ascii="仿宋" w:hAnsi="仿宋" w:eastAsia="仿宋"/>
          <w:sz w:val="32"/>
          <w:szCs w:val="32"/>
          <w:lang w:eastAsia="zh-CN"/>
        </w:rPr>
        <w:t>辆</w:t>
      </w:r>
      <w:r>
        <w:rPr>
          <w:rFonts w:hint="eastAsia" w:ascii="仿宋" w:hAnsi="仿宋" w:eastAsia="仿宋"/>
          <w:sz w:val="32"/>
          <w:szCs w:val="32"/>
        </w:rPr>
        <w:t>，国内公务接待0批次0人。</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640" w:firstLineChars="200"/>
        <w:rPr>
          <w:rFonts w:ascii="黑体" w:hAnsi="黑体" w:eastAsia="黑体"/>
          <w:sz w:val="32"/>
          <w:szCs w:val="32"/>
        </w:rPr>
      </w:pPr>
      <w:r>
        <w:rPr>
          <w:rFonts w:hint="eastAsia" w:ascii="楷体" w:hAnsi="楷体" w:eastAsia="楷体"/>
          <w:sz w:val="32"/>
          <w:szCs w:val="32"/>
        </w:rPr>
        <w:t>（一）机关运行经费安排使用情况说明。</w:t>
      </w:r>
    </w:p>
    <w:p>
      <w:pPr>
        <w:ind w:firstLine="640" w:firstLineChars="200"/>
        <w:rPr>
          <w:rFonts w:ascii="黑体" w:hAnsi="黑体" w:eastAsia="黑体"/>
          <w:sz w:val="32"/>
          <w:szCs w:val="32"/>
        </w:rPr>
      </w:pPr>
      <w:r>
        <w:rPr>
          <w:rFonts w:ascii="仿宋" w:hAnsi="仿宋" w:eastAsia="仿宋"/>
          <w:sz w:val="32"/>
          <w:szCs w:val="32"/>
        </w:rPr>
        <w:t>202</w:t>
      </w:r>
      <w:r>
        <w:rPr>
          <w:rFonts w:hint="eastAsia" w:ascii="仿宋" w:hAnsi="仿宋" w:eastAsia="仿宋"/>
          <w:sz w:val="32"/>
          <w:szCs w:val="32"/>
        </w:rPr>
        <w:t>6年，机关运行经费安排5.25万元，比上年增加0.07万元，增长1.33%，主要原因是我办（局）2026年残保金和工会经费提标。</w:t>
      </w:r>
    </w:p>
    <w:p>
      <w:pPr>
        <w:ind w:firstLine="640" w:firstLineChars="200"/>
        <w:rPr>
          <w:rFonts w:ascii="黑体" w:hAnsi="黑体" w:eastAsia="黑体"/>
          <w:sz w:val="32"/>
          <w:szCs w:val="32"/>
        </w:rPr>
      </w:pPr>
      <w:r>
        <w:rPr>
          <w:rFonts w:hint="eastAsia" w:ascii="楷体" w:hAnsi="楷体" w:eastAsia="楷体"/>
          <w:sz w:val="32"/>
          <w:szCs w:val="32"/>
        </w:rPr>
        <w:t>（二）政府采购情况说明。</w:t>
      </w:r>
    </w:p>
    <w:p>
      <w:pPr>
        <w:ind w:firstLine="640" w:firstLineChars="200"/>
        <w:rPr>
          <w:rFonts w:ascii="黑体" w:hAnsi="黑体" w:eastAsia="黑体"/>
          <w:sz w:val="32"/>
          <w:szCs w:val="32"/>
        </w:rPr>
      </w:pPr>
      <w:r>
        <w:rPr>
          <w:rFonts w:ascii="仿宋" w:hAnsi="仿宋" w:eastAsia="仿宋"/>
          <w:sz w:val="32"/>
          <w:szCs w:val="32"/>
        </w:rPr>
        <w:t>202</w:t>
      </w:r>
      <w:r>
        <w:rPr>
          <w:rFonts w:hint="eastAsia" w:ascii="仿宋" w:hAnsi="仿宋" w:eastAsia="仿宋"/>
          <w:sz w:val="32"/>
          <w:szCs w:val="32"/>
        </w:rPr>
        <w:t>6年我办（局）政府采购预算总额</w:t>
      </w:r>
      <w:r>
        <w:rPr>
          <w:rFonts w:hint="eastAsia" w:ascii="仿宋_GB2312" w:hAnsi="Calibri" w:eastAsia="仿宋_GB2312" w:cs="仿宋_GB2312"/>
          <w:kern w:val="0"/>
          <w:sz w:val="32"/>
          <w:szCs w:val="32"/>
        </w:rPr>
        <w:t>0</w:t>
      </w:r>
      <w:r>
        <w:rPr>
          <w:rFonts w:hint="eastAsia" w:ascii="仿宋" w:hAnsi="仿宋" w:eastAsia="仿宋"/>
          <w:sz w:val="32"/>
          <w:szCs w:val="32"/>
        </w:rPr>
        <w:t>万元，其中：政府采购货物预算</w:t>
      </w:r>
      <w:r>
        <w:rPr>
          <w:rFonts w:hint="eastAsia" w:ascii="仿宋_GB2312" w:hAnsi="Calibri" w:eastAsia="仿宋_GB2312" w:cs="仿宋_GB2312"/>
          <w:kern w:val="0"/>
          <w:sz w:val="32"/>
          <w:szCs w:val="32"/>
        </w:rPr>
        <w:t>0</w:t>
      </w:r>
      <w:r>
        <w:rPr>
          <w:rFonts w:hint="eastAsia" w:ascii="仿宋" w:hAnsi="仿宋" w:eastAsia="仿宋"/>
          <w:sz w:val="32"/>
          <w:szCs w:val="32"/>
        </w:rPr>
        <w:t>万元、政府采购工程预算</w:t>
      </w:r>
      <w:r>
        <w:rPr>
          <w:rFonts w:hint="eastAsia" w:ascii="仿宋_GB2312" w:hAnsi="Calibri" w:eastAsia="仿宋_GB2312" w:cs="仿宋_GB2312"/>
          <w:kern w:val="0"/>
          <w:sz w:val="32"/>
          <w:szCs w:val="32"/>
        </w:rPr>
        <w:t>0</w:t>
      </w:r>
      <w:r>
        <w:rPr>
          <w:rFonts w:hint="eastAsia" w:ascii="仿宋" w:hAnsi="仿宋" w:eastAsia="仿宋"/>
          <w:sz w:val="32"/>
          <w:szCs w:val="32"/>
        </w:rPr>
        <w:t>万元、政府采购服务预算</w:t>
      </w:r>
      <w:r>
        <w:rPr>
          <w:rFonts w:hint="eastAsia" w:ascii="仿宋_GB2312" w:hAnsi="Calibri" w:eastAsia="仿宋_GB2312" w:cs="仿宋_GB2312"/>
          <w:kern w:val="0"/>
          <w:sz w:val="32"/>
          <w:szCs w:val="32"/>
        </w:rPr>
        <w:t>0</w:t>
      </w:r>
      <w:r>
        <w:rPr>
          <w:rFonts w:hint="eastAsia" w:ascii="仿宋" w:hAnsi="仿宋"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rPr>
        <w:t>6年</w:t>
      </w:r>
      <w:r>
        <w:rPr>
          <w:rFonts w:hint="eastAsia" w:ascii="仿宋_GB2312" w:hAnsi="Calibri" w:eastAsia="仿宋_GB2312" w:cs="仿宋_GB2312"/>
          <w:kern w:val="0"/>
          <w:sz w:val="32"/>
          <w:szCs w:val="32"/>
        </w:rPr>
        <w:t>3</w:t>
      </w:r>
      <w:r>
        <w:rPr>
          <w:rFonts w:hint="eastAsia" w:ascii="仿宋" w:hAnsi="仿宋" w:eastAsia="仿宋"/>
          <w:sz w:val="32"/>
          <w:szCs w:val="32"/>
        </w:rPr>
        <w:t>月底，我办（局）车辆</w:t>
      </w:r>
      <w:r>
        <w:rPr>
          <w:rFonts w:hint="eastAsia" w:ascii="仿宋_GB2312" w:hAnsi="Calibri" w:eastAsia="仿宋_GB2312" w:cs="仿宋_GB2312"/>
          <w:kern w:val="0"/>
          <w:sz w:val="32"/>
          <w:szCs w:val="32"/>
        </w:rPr>
        <w:t>0</w:t>
      </w:r>
      <w:r>
        <w:rPr>
          <w:rFonts w:hint="eastAsia" w:ascii="仿宋" w:hAnsi="仿宋" w:eastAsia="仿宋"/>
          <w:sz w:val="32"/>
          <w:szCs w:val="32"/>
        </w:rPr>
        <w:t>辆</w:t>
      </w:r>
      <w:r>
        <w:rPr>
          <w:rFonts w:hint="eastAsia" w:ascii="仿宋" w:hAnsi="仿宋" w:eastAsia="仿宋"/>
          <w:i/>
          <w:sz w:val="32"/>
          <w:szCs w:val="32"/>
        </w:rPr>
        <w:t>，</w:t>
      </w:r>
      <w:r>
        <w:rPr>
          <w:rFonts w:hint="eastAsia" w:ascii="仿宋" w:hAnsi="仿宋" w:eastAsia="仿宋"/>
          <w:sz w:val="32"/>
          <w:szCs w:val="32"/>
        </w:rPr>
        <w:t>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hAnsi="Calibri" w:eastAsia="仿宋_GB2312" w:cs="仿宋_GB2312"/>
          <w:kern w:val="0"/>
          <w:sz w:val="32"/>
          <w:szCs w:val="32"/>
        </w:rPr>
        <w:t>0</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hAnsi="Calibri" w:eastAsia="仿宋_GB2312" w:cs="仿宋_GB2312"/>
          <w:kern w:val="0"/>
          <w:sz w:val="32"/>
          <w:szCs w:val="32"/>
        </w:rPr>
        <w:t>0</w:t>
      </w:r>
      <w:r>
        <w:rPr>
          <w:rFonts w:hint="eastAsia" w:ascii="仿宋" w:hAnsi="仿宋" w:eastAsia="仿宋"/>
          <w:sz w:val="32"/>
          <w:szCs w:val="32"/>
        </w:rPr>
        <w:t>台（套）。</w:t>
      </w:r>
      <w:r>
        <w:rPr>
          <w:rFonts w:ascii="仿宋" w:hAnsi="仿宋" w:eastAsia="仿宋"/>
          <w:sz w:val="32"/>
          <w:szCs w:val="32"/>
        </w:rPr>
        <w:t>202</w:t>
      </w:r>
      <w:r>
        <w:rPr>
          <w:rFonts w:hint="eastAsia" w:ascii="仿宋" w:hAnsi="仿宋" w:eastAsia="仿宋"/>
          <w:sz w:val="32"/>
          <w:szCs w:val="32"/>
        </w:rPr>
        <w:t>6年一般公共预算安排对确实无法使用的</w:t>
      </w:r>
      <w:r>
        <w:rPr>
          <w:rFonts w:hint="eastAsia" w:ascii="仿宋_GB2312" w:hAnsi="Calibri" w:eastAsia="仿宋_GB2312" w:cs="仿宋_GB2312"/>
          <w:kern w:val="0"/>
          <w:sz w:val="32"/>
          <w:szCs w:val="32"/>
        </w:rPr>
        <w:t>0</w:t>
      </w:r>
      <w:r>
        <w:rPr>
          <w:rFonts w:hint="eastAsia" w:ascii="仿宋" w:hAnsi="仿宋" w:eastAsia="仿宋"/>
          <w:sz w:val="32"/>
          <w:szCs w:val="32"/>
        </w:rPr>
        <w:t>辆车进行更新购置。</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（四）2026年预算绩效情况说明。</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2026年，实行绩效目标管理</w:t>
      </w:r>
      <w:r>
        <w:rPr>
          <w:rFonts w:hint="eastAsia" w:ascii="仿宋_GB2312" w:hAnsi="Calibri" w:eastAsia="仿宋_GB2312" w:cs="仿宋_GB2312"/>
          <w:kern w:val="0"/>
          <w:sz w:val="32"/>
          <w:szCs w:val="32"/>
        </w:rPr>
        <w:t>1</w:t>
      </w:r>
      <w:r>
        <w:rPr>
          <w:rFonts w:hint="eastAsia" w:ascii="仿宋" w:hAnsi="仿宋" w:eastAsia="仿宋"/>
          <w:sz w:val="32"/>
          <w:szCs w:val="32"/>
        </w:rPr>
        <w:t>个，资金</w:t>
      </w:r>
      <w:r>
        <w:rPr>
          <w:rFonts w:hint="eastAsia" w:ascii="仿宋_GB2312" w:hAnsi="Calibri" w:eastAsia="仿宋_GB2312" w:cs="仿宋_GB2312"/>
          <w:kern w:val="0"/>
          <w:sz w:val="32"/>
          <w:szCs w:val="32"/>
        </w:rPr>
        <w:t>6</w:t>
      </w:r>
      <w:r>
        <w:rPr>
          <w:rFonts w:hint="eastAsia" w:ascii="仿宋" w:hAnsi="仿宋" w:eastAsia="仿宋"/>
          <w:sz w:val="32"/>
          <w:szCs w:val="32"/>
        </w:rPr>
        <w:t>万元，实现财政支出绩效目标管理全覆盖。</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ind w:firstLine="640" w:firstLineChars="200"/>
        <w:rPr>
          <w:rFonts w:ascii="楷体" w:hAnsi="楷体" w:eastAsia="楷体"/>
          <w:sz w:val="32"/>
          <w:szCs w:val="32"/>
        </w:rPr>
      </w:pPr>
      <w:r>
        <w:rPr>
          <w:rFonts w:hint="eastAsia" w:ascii="仿宋" w:hAnsi="仿宋" w:eastAsia="仿宋"/>
          <w:sz w:val="32"/>
          <w:szCs w:val="32"/>
        </w:rPr>
        <w:t>我办（局）不涉及该资金。</w:t>
      </w:r>
    </w:p>
    <w:p>
      <w:pPr>
        <w:ind w:firstLine="640" w:firstLineChars="200"/>
        <w:rPr>
          <w:rFonts w:ascii="楷体" w:hAnsi="楷体" w:eastAsia="楷体"/>
          <w:sz w:val="32"/>
          <w:szCs w:val="32"/>
        </w:rPr>
      </w:pPr>
      <w:r>
        <w:rPr>
          <w:rFonts w:hint="eastAsia" w:ascii="楷体" w:hAnsi="楷体" w:eastAsia="楷体"/>
          <w:sz w:val="32"/>
          <w:szCs w:val="32"/>
        </w:rPr>
        <w:t>（六）政府债务情况。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我办（局）无政府债务情况。</w:t>
      </w: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w:t>
      </w:r>
      <w:r>
        <w:rPr>
          <w:rFonts w:hint="eastAsia" w:ascii="仿宋" w:hAnsi="仿宋" w:eastAsia="仿宋"/>
          <w:sz w:val="32"/>
          <w:szCs w:val="32"/>
          <w:lang w:eastAsia="zh-CN"/>
        </w:rPr>
        <w:t>词</w:t>
      </w:r>
      <w:r>
        <w:rPr>
          <w:rFonts w:ascii="仿宋" w:hAnsi="仿宋" w:eastAsia="仿宋"/>
          <w:sz w:val="32"/>
          <w:szCs w:val="32"/>
        </w:rPr>
        <w:t>进行解释</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w:t>
      </w:r>
      <w:r>
        <w:rPr>
          <w:rFonts w:hint="default" w:ascii="仿宋" w:hAnsi="仿宋" w:eastAsia="仿宋"/>
          <w:sz w:val="32"/>
          <w:szCs w:val="32"/>
          <w:lang w:val="en"/>
        </w:rPr>
        <w:t>一般公共预算财政拨款</w:t>
      </w:r>
      <w:r>
        <w:rPr>
          <w:rFonts w:hint="eastAsia" w:ascii="仿宋" w:hAnsi="仿宋" w:eastAsia="仿宋"/>
          <w:sz w:val="32"/>
          <w:szCs w:val="32"/>
        </w:rPr>
        <w:t>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hAnsi="Calibri" w:eastAsia="仿宋_GB2312" w:cs="仿宋_GB2312"/>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hAnsi="Calibri" w:eastAsia="仿宋_GB2312" w:cs="仿宋_GB2312"/>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spacing w:line="588" w:lineRule="exact"/>
        <w:ind w:firstLine="640" w:firstLineChars="200"/>
        <w:rPr>
          <w:rFonts w:ascii="仿宋" w:hAnsi="仿宋" w:eastAsia="仿宋"/>
          <w:sz w:val="32"/>
          <w:szCs w:val="32"/>
        </w:rPr>
      </w:pPr>
    </w:p>
    <w:p>
      <w:pPr>
        <w:spacing w:line="588" w:lineRule="exact"/>
        <w:ind w:firstLine="640" w:firstLineChars="200"/>
        <w:rPr>
          <w:rFonts w:ascii="仿宋" w:hAnsi="仿宋" w:eastAsia="仿宋"/>
          <w:sz w:val="32"/>
          <w:szCs w:val="32"/>
        </w:rPr>
      </w:pPr>
    </w:p>
    <w:p>
      <w:pPr>
        <w:rPr>
          <w:rFonts w:ascii="方正小标宋简体" w:eastAsia="方正小标宋简体"/>
          <w:sz w:val="44"/>
          <w:szCs w:val="44"/>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1188834"/>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7A"/>
    <w:rsid w:val="00011678"/>
    <w:rsid w:val="00020401"/>
    <w:rsid w:val="000338CD"/>
    <w:rsid w:val="00077B4A"/>
    <w:rsid w:val="000952B8"/>
    <w:rsid w:val="000D12AC"/>
    <w:rsid w:val="000D16B8"/>
    <w:rsid w:val="000E0B06"/>
    <w:rsid w:val="001323D3"/>
    <w:rsid w:val="00147DE9"/>
    <w:rsid w:val="001726E7"/>
    <w:rsid w:val="00181E60"/>
    <w:rsid w:val="001E029E"/>
    <w:rsid w:val="002640FE"/>
    <w:rsid w:val="002B7A1A"/>
    <w:rsid w:val="00341FEC"/>
    <w:rsid w:val="0035615D"/>
    <w:rsid w:val="0037773B"/>
    <w:rsid w:val="004046CB"/>
    <w:rsid w:val="00404CF6"/>
    <w:rsid w:val="00443BF4"/>
    <w:rsid w:val="004A5A8E"/>
    <w:rsid w:val="004F3415"/>
    <w:rsid w:val="00544924"/>
    <w:rsid w:val="005766E0"/>
    <w:rsid w:val="00582500"/>
    <w:rsid w:val="005E21A4"/>
    <w:rsid w:val="00661715"/>
    <w:rsid w:val="0072129A"/>
    <w:rsid w:val="0074218D"/>
    <w:rsid w:val="0074495A"/>
    <w:rsid w:val="00793026"/>
    <w:rsid w:val="007A1E38"/>
    <w:rsid w:val="007B39CB"/>
    <w:rsid w:val="007E59B4"/>
    <w:rsid w:val="0080323C"/>
    <w:rsid w:val="00810355"/>
    <w:rsid w:val="00880418"/>
    <w:rsid w:val="008A57E3"/>
    <w:rsid w:val="009052E7"/>
    <w:rsid w:val="009238B4"/>
    <w:rsid w:val="009337E9"/>
    <w:rsid w:val="009531A8"/>
    <w:rsid w:val="009C0E02"/>
    <w:rsid w:val="009D28F1"/>
    <w:rsid w:val="00A4617A"/>
    <w:rsid w:val="00A5728F"/>
    <w:rsid w:val="00AD6BED"/>
    <w:rsid w:val="00AE5BFB"/>
    <w:rsid w:val="00B44349"/>
    <w:rsid w:val="00BF1178"/>
    <w:rsid w:val="00C412A0"/>
    <w:rsid w:val="00CB53B4"/>
    <w:rsid w:val="00D04384"/>
    <w:rsid w:val="00D304B7"/>
    <w:rsid w:val="00D30695"/>
    <w:rsid w:val="00D71C95"/>
    <w:rsid w:val="00D873A3"/>
    <w:rsid w:val="00DD4C83"/>
    <w:rsid w:val="00DE48AB"/>
    <w:rsid w:val="00E07264"/>
    <w:rsid w:val="00E35401"/>
    <w:rsid w:val="00E450A5"/>
    <w:rsid w:val="00E6754F"/>
    <w:rsid w:val="00E84FD3"/>
    <w:rsid w:val="00EB0CAE"/>
    <w:rsid w:val="00F71225"/>
    <w:rsid w:val="00F87ACA"/>
    <w:rsid w:val="00FA313E"/>
    <w:rsid w:val="00FB43C0"/>
    <w:rsid w:val="00FC046E"/>
    <w:rsid w:val="6C971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551</Words>
  <Characters>3144</Characters>
  <Lines>26</Lines>
  <Paragraphs>7</Paragraphs>
  <TotalTime>13</TotalTime>
  <ScaleCrop>false</ScaleCrop>
  <LinksUpToDate>false</LinksUpToDate>
  <CharactersWithSpaces>3688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2025-04-14T11:06:00Z</dcterms:created>
  <dc:creator>LZXzf</dc:creator>
  <cp:lastModifiedBy>妮妮</cp:lastModifiedBy>
  <cp:lastPrinted>2026-03-27T11:00:00Z</cp:lastPrinted>
  <dcterms:modified xsi:type="dcterms:W3CDTF">2026-03-27T18:50:47Z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