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洛扎县乡村振兴局</w:t>
      </w: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3</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2023</w:t>
      </w:r>
      <w:r>
        <w:rPr>
          <w:rFonts w:hint="eastAsia" w:ascii="仿宋" w:hAnsi="仿宋" w:eastAsia="仿宋"/>
          <w:sz w:val="32"/>
          <w:szCs w:val="32"/>
        </w:rPr>
        <w:t>年</w:t>
      </w:r>
      <w:r>
        <w:rPr>
          <w:rFonts w:hint="eastAsia" w:ascii="仿宋" w:hAnsi="仿宋" w:eastAsia="仿宋"/>
          <w:sz w:val="32"/>
          <w:szCs w:val="32"/>
          <w:lang w:val="en-US" w:eastAsia="zh-CN"/>
        </w:rPr>
        <w:t>04</w:t>
      </w:r>
      <w:r>
        <w:rPr>
          <w:rFonts w:hint="eastAsia" w:ascii="仿宋" w:hAnsi="仿宋" w:eastAsia="仿宋"/>
          <w:sz w:val="32"/>
          <w:szCs w:val="32"/>
        </w:rPr>
        <w:t>月</w:t>
      </w:r>
      <w:r>
        <w:rPr>
          <w:rFonts w:hint="eastAsia" w:ascii="仿宋" w:hAnsi="仿宋" w:eastAsia="仿宋"/>
          <w:sz w:val="32"/>
          <w:szCs w:val="32"/>
          <w:lang w:val="en-US" w:eastAsia="zh-CN"/>
        </w:rPr>
        <w:t>19</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洛扎县乡村振兴局</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洛扎县乡村振兴局2023年</w:t>
      </w:r>
      <w:r>
        <w:rPr>
          <w:rFonts w:hint="eastAsia" w:ascii="方正小标宋简体" w:hAnsi="仿宋" w:eastAsia="方正小标宋简体"/>
          <w:sz w:val="32"/>
          <w:szCs w:val="32"/>
        </w:rPr>
        <w:t>度部门预算明细表</w:t>
      </w:r>
    </w:p>
    <w:p>
      <w:pPr>
        <w:rPr>
          <w:rFonts w:hint="eastAsia" w:ascii="黑体" w:hAnsi="黑体" w:eastAsia="黑体"/>
          <w:sz w:val="32"/>
          <w:szCs w:val="32"/>
          <w:lang w:val="en-US" w:eastAsia="zh-CN"/>
        </w:rPr>
      </w:pPr>
      <w:r>
        <w:rPr>
          <w:rFonts w:hint="eastAsia" w:ascii="黑体" w:hAnsi="黑体" w:eastAsia="黑体"/>
          <w:sz w:val="32"/>
          <w:szCs w:val="32"/>
          <w:lang w:val="en-US" w:eastAsia="zh-CN"/>
        </w:rPr>
        <w:t>一</w:t>
      </w:r>
      <w:r>
        <w:rPr>
          <w:rFonts w:hint="eastAsia" w:ascii="黑体" w:hAnsi="黑体" w:eastAsia="黑体"/>
          <w:sz w:val="32"/>
          <w:szCs w:val="32"/>
        </w:rPr>
        <w:t>、财政拨款收支总表</w:t>
      </w:r>
      <w:r>
        <w:rPr>
          <w:rFonts w:hint="eastAsia" w:ascii="黑体" w:hAnsi="黑体" w:eastAsia="黑体"/>
          <w:sz w:val="32"/>
          <w:szCs w:val="32"/>
          <w:lang w:val="en-US" w:eastAsia="zh-CN"/>
        </w:rPr>
        <w:t>1</w:t>
      </w:r>
    </w:p>
    <w:p>
      <w:pPr>
        <w:rPr>
          <w:rFonts w:hint="eastAsia" w:ascii="黑体" w:hAnsi="黑体" w:eastAsia="黑体"/>
          <w:sz w:val="32"/>
          <w:szCs w:val="32"/>
          <w:lang w:val="en-US" w:eastAsia="zh-CN"/>
        </w:rPr>
      </w:pPr>
      <w:r>
        <w:rPr>
          <w:rFonts w:hint="eastAsia" w:ascii="黑体" w:hAnsi="黑体" w:eastAsia="黑体"/>
          <w:sz w:val="32"/>
          <w:szCs w:val="32"/>
          <w:lang w:val="en-US" w:eastAsia="zh-CN"/>
        </w:rPr>
        <w:t>二</w:t>
      </w:r>
      <w:r>
        <w:rPr>
          <w:rFonts w:hint="eastAsia" w:ascii="黑体" w:hAnsi="黑体" w:eastAsia="黑体"/>
          <w:sz w:val="32"/>
          <w:szCs w:val="32"/>
        </w:rPr>
        <w:t>、一般公共预算支出情况表</w:t>
      </w:r>
      <w:r>
        <w:rPr>
          <w:rFonts w:hint="eastAsia" w:ascii="黑体" w:hAnsi="黑体" w:eastAsia="黑体"/>
          <w:sz w:val="32"/>
          <w:szCs w:val="32"/>
          <w:lang w:val="en-US" w:eastAsia="zh-CN"/>
        </w:rPr>
        <w:t>2</w:t>
      </w:r>
    </w:p>
    <w:p>
      <w:pPr>
        <w:rPr>
          <w:rFonts w:hint="eastAsia" w:ascii="黑体" w:hAnsi="黑体" w:eastAsia="黑体"/>
          <w:sz w:val="32"/>
          <w:szCs w:val="32"/>
          <w:lang w:val="en-US" w:eastAsia="zh-CN"/>
        </w:rPr>
      </w:pPr>
      <w:r>
        <w:rPr>
          <w:rFonts w:hint="eastAsia" w:ascii="黑体" w:hAnsi="黑体" w:eastAsia="黑体"/>
          <w:sz w:val="32"/>
          <w:szCs w:val="32"/>
          <w:lang w:eastAsia="zh-CN"/>
        </w:rPr>
        <w:t>三</w:t>
      </w:r>
      <w:r>
        <w:rPr>
          <w:rFonts w:hint="eastAsia" w:ascii="黑体" w:hAnsi="黑体" w:eastAsia="黑体"/>
          <w:sz w:val="32"/>
          <w:szCs w:val="32"/>
        </w:rPr>
        <w:t>、一般公共预算基本支出情况表</w:t>
      </w:r>
      <w:r>
        <w:rPr>
          <w:rFonts w:hint="eastAsia" w:ascii="黑体" w:hAnsi="黑体" w:eastAsia="黑体"/>
          <w:sz w:val="32"/>
          <w:szCs w:val="32"/>
          <w:lang w:val="en-US" w:eastAsia="zh-CN"/>
        </w:rPr>
        <w:t>3</w:t>
      </w:r>
    </w:p>
    <w:p>
      <w:pPr>
        <w:rPr>
          <w:rFonts w:hint="eastAsia" w:ascii="黑体" w:hAnsi="黑体" w:eastAsia="黑体"/>
          <w:sz w:val="32"/>
          <w:szCs w:val="32"/>
          <w:lang w:val="en-US" w:eastAsia="zh-CN"/>
        </w:rPr>
      </w:pPr>
      <w:r>
        <w:rPr>
          <w:rFonts w:hint="eastAsia" w:ascii="黑体" w:hAnsi="黑体" w:eastAsia="黑体"/>
          <w:sz w:val="32"/>
          <w:szCs w:val="32"/>
          <w:lang w:eastAsia="zh-CN"/>
        </w:rPr>
        <w:t>四</w:t>
      </w:r>
      <w:r>
        <w:rPr>
          <w:rFonts w:hint="eastAsia" w:ascii="黑体" w:hAnsi="黑体" w:eastAsia="黑体"/>
          <w:sz w:val="32"/>
          <w:szCs w:val="32"/>
        </w:rPr>
        <w:t>、一般公共预算“三公”经费支出情况表</w:t>
      </w:r>
      <w:r>
        <w:rPr>
          <w:rFonts w:hint="eastAsia" w:ascii="黑体" w:hAnsi="黑体" w:eastAsia="黑体"/>
          <w:sz w:val="32"/>
          <w:szCs w:val="32"/>
          <w:lang w:val="en-US" w:eastAsia="zh-CN"/>
        </w:rPr>
        <w:t>4</w:t>
      </w:r>
    </w:p>
    <w:p>
      <w:pPr>
        <w:rPr>
          <w:rFonts w:hint="eastAsia"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、政府性基金预算支出情况表</w:t>
      </w:r>
      <w:r>
        <w:rPr>
          <w:rFonts w:hint="eastAsia" w:ascii="黑体" w:hAnsi="黑体" w:eastAsia="黑体"/>
          <w:sz w:val="32"/>
          <w:szCs w:val="32"/>
          <w:lang w:val="en-US" w:eastAsia="zh-CN"/>
        </w:rPr>
        <w:t>5</w:t>
      </w:r>
    </w:p>
    <w:p>
      <w:pPr>
        <w:rPr>
          <w:rFonts w:hint="eastAsia" w:ascii="黑体" w:hAnsi="黑体" w:eastAsia="黑体"/>
          <w:sz w:val="32"/>
          <w:szCs w:val="32"/>
          <w:lang w:val="en-US" w:eastAsia="zh-CN"/>
        </w:rPr>
      </w:pPr>
      <w:r>
        <w:rPr>
          <w:rFonts w:hint="eastAsia" w:ascii="黑体" w:hAnsi="黑体" w:eastAsia="黑体"/>
          <w:sz w:val="32"/>
          <w:szCs w:val="32"/>
          <w:lang w:eastAsia="zh-CN"/>
        </w:rPr>
        <w:t>六</w:t>
      </w:r>
      <w:r>
        <w:rPr>
          <w:rFonts w:hint="eastAsia" w:ascii="黑体" w:hAnsi="黑体" w:eastAsia="黑体"/>
          <w:sz w:val="32"/>
          <w:szCs w:val="32"/>
        </w:rPr>
        <w:t>、政府性基金“三公”经费支出情况表</w:t>
      </w:r>
      <w:r>
        <w:rPr>
          <w:rFonts w:hint="eastAsia" w:ascii="黑体" w:hAnsi="黑体" w:eastAsia="黑体"/>
          <w:sz w:val="32"/>
          <w:szCs w:val="32"/>
          <w:lang w:val="en-US" w:eastAsia="zh-CN"/>
        </w:rPr>
        <w:t>6</w:t>
      </w:r>
    </w:p>
    <w:p>
      <w:pPr>
        <w:rPr>
          <w:rFonts w:hint="eastAsia" w:ascii="黑体" w:hAnsi="黑体" w:eastAsia="黑体"/>
          <w:sz w:val="32"/>
          <w:szCs w:val="32"/>
          <w:lang w:val="en-US" w:eastAsia="zh-CN"/>
        </w:rPr>
      </w:pPr>
      <w:r>
        <w:rPr>
          <w:rFonts w:hint="eastAsia" w:ascii="黑体" w:hAnsi="黑体" w:eastAsia="黑体"/>
          <w:sz w:val="32"/>
          <w:szCs w:val="32"/>
          <w:lang w:eastAsia="zh-CN"/>
        </w:rPr>
        <w:t>七</w:t>
      </w:r>
      <w:r>
        <w:rPr>
          <w:rFonts w:ascii="黑体" w:hAnsi="黑体" w:eastAsia="黑体"/>
          <w:sz w:val="32"/>
          <w:szCs w:val="32"/>
        </w:rPr>
        <w:t>、</w:t>
      </w:r>
      <w:r>
        <w:rPr>
          <w:rFonts w:hint="eastAsia" w:ascii="黑体" w:hAnsi="黑体" w:eastAsia="黑体"/>
          <w:sz w:val="32"/>
          <w:szCs w:val="32"/>
          <w:lang w:eastAsia="zh-CN"/>
        </w:rPr>
        <w:t>部门收支总表</w:t>
      </w:r>
      <w:r>
        <w:rPr>
          <w:rFonts w:hint="eastAsia" w:ascii="黑体" w:hAnsi="黑体" w:eastAsia="黑体"/>
          <w:sz w:val="32"/>
          <w:szCs w:val="32"/>
          <w:lang w:val="en-US" w:eastAsia="zh-CN"/>
        </w:rPr>
        <w:t>7</w:t>
      </w:r>
    </w:p>
    <w:p>
      <w:pPr>
        <w:rPr>
          <w:rFonts w:hint="eastAsia" w:ascii="黑体" w:hAnsi="黑体" w:eastAsia="黑体"/>
          <w:sz w:val="32"/>
          <w:szCs w:val="32"/>
          <w:lang w:val="en-US" w:eastAsia="zh-CN"/>
        </w:rPr>
      </w:pPr>
      <w:r>
        <w:rPr>
          <w:rFonts w:hint="eastAsia" w:ascii="黑体" w:hAnsi="黑体" w:eastAsia="黑体"/>
          <w:sz w:val="32"/>
          <w:szCs w:val="32"/>
          <w:lang w:val="en-US" w:eastAsia="zh-CN"/>
        </w:rPr>
        <w:t>八、部门收入总表8</w:t>
      </w:r>
    </w:p>
    <w:p>
      <w:pPr>
        <w:rPr>
          <w:rFonts w:hint="eastAsia" w:ascii="黑体" w:hAnsi="黑体" w:eastAsia="黑体"/>
          <w:sz w:val="32"/>
          <w:szCs w:val="32"/>
          <w:lang w:val="en-US" w:eastAsia="zh-CN"/>
        </w:rPr>
      </w:pPr>
      <w:r>
        <w:rPr>
          <w:rFonts w:hint="eastAsia" w:ascii="黑体" w:hAnsi="黑体" w:eastAsia="黑体"/>
          <w:sz w:val="32"/>
          <w:szCs w:val="32"/>
          <w:lang w:val="en-US" w:eastAsia="zh-CN"/>
        </w:rPr>
        <w:t>九、部门支出总表9</w:t>
      </w:r>
    </w:p>
    <w:p>
      <w:pPr>
        <w:rPr>
          <w:rFonts w:hint="eastAsia" w:ascii="黑体" w:hAnsi="黑体" w:eastAsia="黑体"/>
          <w:sz w:val="32"/>
          <w:szCs w:val="32"/>
        </w:rPr>
      </w:pPr>
      <w:r>
        <w:rPr>
          <w:rFonts w:hint="eastAsia" w:ascii="黑体" w:hAnsi="黑体" w:eastAsia="黑体"/>
          <w:sz w:val="32"/>
          <w:szCs w:val="32"/>
          <w:lang w:val="en-US" w:eastAsia="zh-CN"/>
        </w:rPr>
        <w:t>十、项目支出绩效信息表10</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XXX（部门）</w:t>
      </w:r>
      <w:r>
        <w:rPr>
          <w:rFonts w:hint="eastAsia" w:ascii="方正小标宋简体" w:hAnsi="仿宋" w:eastAsia="方正小标宋简体"/>
          <w:sz w:val="32"/>
          <w:szCs w:val="32"/>
          <w:lang w:eastAsia="zh-CN"/>
        </w:rPr>
        <w:t>2023年</w:t>
      </w:r>
      <w:r>
        <w:rPr>
          <w:rFonts w:hint="eastAsia" w:ascii="方正小标宋简体" w:hAnsi="仿宋" w:eastAsia="方正小标宋简体"/>
          <w:sz w:val="32"/>
          <w:szCs w:val="32"/>
        </w:rPr>
        <w:t>度部门预算数据分析</w:t>
      </w:r>
    </w:p>
    <w:p>
      <w:pPr>
        <w:rPr>
          <w:rFonts w:ascii="仿宋" w:hAnsi="仿宋" w:eastAsia="仿宋"/>
          <w:sz w:val="32"/>
          <w:szCs w:val="32"/>
        </w:rPr>
      </w:pPr>
      <w:r>
        <w:rPr>
          <w:rFonts w:hint="eastAsia" w:ascii="方正小标宋简体" w:hAnsi="仿宋" w:eastAsia="方正小标宋简体"/>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仿宋"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仿宋"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小标宋简体" w:hAnsi="仿宋" w:eastAsia="方正小标宋简体"/>
          <w:sz w:val="32"/>
          <w:szCs w:val="32"/>
        </w:rPr>
      </w:pPr>
      <w:bookmarkStart w:id="0" w:name="_GoBack"/>
      <w:bookmarkEnd w:id="0"/>
      <w:r>
        <w:rPr>
          <w:rFonts w:hint="eastAsia" w:ascii="方正小标宋简体" w:hAnsi="仿宋" w:eastAsia="方正小标宋简体"/>
          <w:sz w:val="32"/>
          <w:szCs w:val="32"/>
        </w:rPr>
        <w:t>第一部分</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小标宋简体" w:hAnsi="仿宋"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lang w:eastAsia="zh-CN"/>
        </w:rPr>
        <w:t>洛扎县乡村振兴局</w:t>
      </w:r>
      <w:r>
        <w:rPr>
          <w:rFonts w:hint="eastAsia" w:ascii="方正小标宋简体" w:hAnsi="仿宋" w:eastAsia="方正小标宋简体"/>
          <w:sz w:val="32"/>
          <w:szCs w:val="32"/>
        </w:rPr>
        <w:t>概况</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一、主要职能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（一）组织实施全县</w:t>
      </w:r>
      <w:r>
        <w:rPr>
          <w:rFonts w:hint="eastAsia" w:ascii="仿宋" w:hAnsi="仿宋" w:eastAsia="仿宋"/>
          <w:sz w:val="32"/>
          <w:szCs w:val="32"/>
          <w:lang w:eastAsia="zh-CN"/>
        </w:rPr>
        <w:t>乡村振兴局</w:t>
      </w:r>
      <w:r>
        <w:rPr>
          <w:rFonts w:hint="eastAsia" w:ascii="仿宋" w:hAnsi="仿宋" w:eastAsia="仿宋"/>
          <w:sz w:val="32"/>
          <w:szCs w:val="32"/>
        </w:rPr>
        <w:t>工作。研究提出全县</w:t>
      </w:r>
      <w:r>
        <w:rPr>
          <w:rFonts w:hint="eastAsia" w:ascii="仿宋" w:hAnsi="仿宋" w:eastAsia="仿宋"/>
          <w:sz w:val="32"/>
          <w:szCs w:val="32"/>
          <w:lang w:eastAsia="zh-CN"/>
        </w:rPr>
        <w:t>乡村振兴</w:t>
      </w:r>
      <w:r>
        <w:rPr>
          <w:rFonts w:hint="eastAsia" w:ascii="仿宋" w:hAnsi="仿宋" w:eastAsia="仿宋"/>
          <w:sz w:val="32"/>
          <w:szCs w:val="32"/>
        </w:rPr>
        <w:t>工作的发展思路及政策法规建议。负责编制全县</w:t>
      </w:r>
      <w:r>
        <w:rPr>
          <w:rFonts w:hint="eastAsia" w:ascii="仿宋" w:hAnsi="仿宋" w:eastAsia="仿宋"/>
          <w:sz w:val="32"/>
          <w:szCs w:val="32"/>
          <w:lang w:eastAsia="zh-CN"/>
        </w:rPr>
        <w:t>乡村振兴</w:t>
      </w:r>
      <w:r>
        <w:rPr>
          <w:rFonts w:hint="eastAsia" w:ascii="仿宋" w:hAnsi="仿宋" w:eastAsia="仿宋"/>
          <w:sz w:val="32"/>
          <w:szCs w:val="32"/>
        </w:rPr>
        <w:t>中长期发展规划及年度计划，负责协调国民经济和社会发展中长期规划与年度计划的衔接。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rPr>
        <w:t>（二）会同有关部门拟订洛扎县财政专项扶贫资金管理实施办法和中央、自治区、山南市、洛扎县财政专项扶贫资金分配方案。负责与</w:t>
      </w:r>
      <w:r>
        <w:rPr>
          <w:rFonts w:hint="eastAsia" w:ascii="仿宋" w:hAnsi="仿宋" w:eastAsia="仿宋"/>
          <w:sz w:val="32"/>
          <w:szCs w:val="32"/>
          <w:lang w:eastAsia="zh-CN"/>
        </w:rPr>
        <w:t>乡村振兴</w:t>
      </w:r>
      <w:r>
        <w:rPr>
          <w:rFonts w:hint="eastAsia" w:ascii="仿宋" w:hAnsi="仿宋" w:eastAsia="仿宋"/>
          <w:sz w:val="32"/>
          <w:szCs w:val="32"/>
        </w:rPr>
        <w:t>有关的以工代赈、金融扶贫、社会援助等项目的组织协调工作。协同有关部门做好扶贫开</w:t>
      </w:r>
      <w:r>
        <w:rPr>
          <w:rFonts w:hint="eastAsia" w:ascii="仿宋" w:hAnsi="仿宋" w:eastAsia="仿宋"/>
          <w:sz w:val="32"/>
          <w:szCs w:val="32"/>
          <w:lang w:val="en-US" w:eastAsia="zh-CN"/>
        </w:rPr>
        <w:t xml:space="preserve"> </w:t>
      </w:r>
      <w:r>
        <w:rPr>
          <w:rFonts w:hint="eastAsia" w:ascii="仿宋" w:hAnsi="仿宋" w:eastAsia="仿宋"/>
          <w:sz w:val="32"/>
          <w:szCs w:val="32"/>
        </w:rPr>
        <w:t>发资金的监督管理和绩效考评等工作。</w:t>
      </w:r>
      <w:r>
        <w:rPr>
          <w:rFonts w:hint="eastAsia" w:ascii="仿宋" w:hAnsi="仿宋" w:eastAsia="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(三)</w:t>
      </w:r>
      <w:r>
        <w:rPr>
          <w:rFonts w:hint="eastAsia" w:ascii="仿宋" w:hAnsi="仿宋" w:eastAsia="仿宋"/>
          <w:sz w:val="32"/>
          <w:szCs w:val="32"/>
        </w:rPr>
        <w:t>负责</w:t>
      </w:r>
      <w:r>
        <w:rPr>
          <w:rFonts w:hint="eastAsia" w:ascii="仿宋" w:hAnsi="仿宋" w:eastAsia="仿宋"/>
          <w:sz w:val="32"/>
          <w:szCs w:val="32"/>
          <w:lang w:eastAsia="zh-CN"/>
        </w:rPr>
        <w:t>乡村振兴</w:t>
      </w:r>
      <w:r>
        <w:rPr>
          <w:rFonts w:hint="eastAsia" w:ascii="仿宋" w:hAnsi="仿宋" w:eastAsia="仿宋"/>
          <w:sz w:val="32"/>
          <w:szCs w:val="32"/>
        </w:rPr>
        <w:t>宣传工作。做好全区</w:t>
      </w:r>
      <w:r>
        <w:rPr>
          <w:rFonts w:hint="eastAsia" w:ascii="仿宋" w:hAnsi="仿宋" w:eastAsia="仿宋"/>
          <w:sz w:val="32"/>
          <w:szCs w:val="32"/>
          <w:lang w:eastAsia="zh-CN"/>
        </w:rPr>
        <w:t>乡村振兴</w:t>
      </w:r>
      <w:r>
        <w:rPr>
          <w:rFonts w:hint="eastAsia" w:ascii="仿宋" w:hAnsi="仿宋" w:eastAsia="仿宋"/>
          <w:sz w:val="32"/>
          <w:szCs w:val="32"/>
        </w:rPr>
        <w:t>工作的监督检查、考核评估工作。负责扶贫动态监测以及数据信息等工作。</w:t>
      </w:r>
      <w:r>
        <w:rPr>
          <w:rFonts w:hint="eastAsia" w:ascii="仿宋" w:hAnsi="仿宋" w:eastAsia="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（四）组织实施扶贫科学研究及其成果转化工作，组织开展扶贫理论研究。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（五）组织协调洛扎县党政机关、企事业单位定点扶贫工作。组织县内外</w:t>
      </w:r>
      <w:r>
        <w:rPr>
          <w:rFonts w:hint="eastAsia" w:ascii="仿宋" w:hAnsi="仿宋" w:eastAsia="仿宋"/>
          <w:sz w:val="32"/>
          <w:szCs w:val="32"/>
          <w:lang w:eastAsia="zh-CN"/>
        </w:rPr>
        <w:t>乡村振兴</w:t>
      </w:r>
      <w:r>
        <w:rPr>
          <w:rFonts w:hint="eastAsia" w:ascii="仿宋" w:hAnsi="仿宋" w:eastAsia="仿宋"/>
          <w:sz w:val="32"/>
          <w:szCs w:val="32"/>
        </w:rPr>
        <w:t>交流与合作。负责协调对口援藏扶贫，动员各类企业、社会组织及社会各界参与扶贫工作。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（六）负责洛扎县</w:t>
      </w:r>
      <w:r>
        <w:rPr>
          <w:rFonts w:hint="eastAsia" w:ascii="仿宋" w:hAnsi="仿宋" w:eastAsia="仿宋"/>
          <w:sz w:val="32"/>
          <w:szCs w:val="32"/>
          <w:lang w:eastAsia="zh-CN"/>
        </w:rPr>
        <w:t>乡村振兴</w:t>
      </w:r>
      <w:r>
        <w:rPr>
          <w:rFonts w:hint="eastAsia" w:ascii="仿宋" w:hAnsi="仿宋" w:eastAsia="仿宋"/>
          <w:sz w:val="32"/>
          <w:szCs w:val="32"/>
        </w:rPr>
        <w:t>工作统计指标体系建设。负责洛扎县各类</w:t>
      </w:r>
      <w:r>
        <w:rPr>
          <w:rFonts w:hint="eastAsia" w:ascii="仿宋" w:hAnsi="仿宋" w:eastAsia="仿宋"/>
          <w:sz w:val="32"/>
          <w:szCs w:val="32"/>
          <w:lang w:eastAsia="zh-CN"/>
        </w:rPr>
        <w:t>乡村振兴</w:t>
      </w:r>
      <w:r>
        <w:rPr>
          <w:rFonts w:hint="eastAsia" w:ascii="仿宋" w:hAnsi="仿宋" w:eastAsia="仿宋"/>
          <w:sz w:val="32"/>
          <w:szCs w:val="32"/>
        </w:rPr>
        <w:t>数据统计与分析。发布洛扎县</w:t>
      </w:r>
      <w:r>
        <w:rPr>
          <w:rFonts w:hint="eastAsia" w:ascii="仿宋" w:hAnsi="仿宋" w:eastAsia="仿宋"/>
          <w:sz w:val="32"/>
          <w:szCs w:val="32"/>
          <w:lang w:eastAsia="zh-CN"/>
        </w:rPr>
        <w:t>乡村振兴</w:t>
      </w:r>
      <w:r>
        <w:rPr>
          <w:rFonts w:hint="eastAsia" w:ascii="仿宋" w:hAnsi="仿宋" w:eastAsia="仿宋"/>
          <w:sz w:val="32"/>
          <w:szCs w:val="32"/>
        </w:rPr>
        <w:t>统计数据、统计分析报告。负责洛扎县扶贫大数据平台的规划和管理。负责洛扎县</w:t>
      </w:r>
      <w:r>
        <w:rPr>
          <w:rFonts w:hint="eastAsia" w:ascii="仿宋" w:hAnsi="仿宋" w:eastAsia="仿宋"/>
          <w:sz w:val="32"/>
          <w:szCs w:val="32"/>
          <w:lang w:eastAsia="zh-CN"/>
        </w:rPr>
        <w:t>乡村振兴</w:t>
      </w:r>
      <w:r>
        <w:rPr>
          <w:rFonts w:hint="eastAsia" w:ascii="仿宋" w:hAnsi="仿宋" w:eastAsia="仿宋"/>
          <w:sz w:val="32"/>
          <w:szCs w:val="32"/>
        </w:rPr>
        <w:t>统计指标的解释。组织对洛扎县</w:t>
      </w:r>
      <w:r>
        <w:rPr>
          <w:rFonts w:hint="eastAsia" w:ascii="仿宋" w:hAnsi="仿宋" w:eastAsia="仿宋"/>
          <w:sz w:val="32"/>
          <w:szCs w:val="32"/>
          <w:lang w:eastAsia="zh-CN"/>
        </w:rPr>
        <w:t>乡村振兴</w:t>
      </w:r>
      <w:r>
        <w:rPr>
          <w:rFonts w:hint="eastAsia" w:ascii="仿宋" w:hAnsi="仿宋" w:eastAsia="仿宋"/>
          <w:sz w:val="32"/>
          <w:szCs w:val="32"/>
        </w:rPr>
        <w:t>情况进行统计和动态监测，指导扶贫系统的统计监测工作。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（七）完成县委、县政府和县</w:t>
      </w:r>
      <w:r>
        <w:rPr>
          <w:rFonts w:hint="eastAsia" w:ascii="仿宋" w:hAnsi="仿宋" w:eastAsia="仿宋"/>
          <w:sz w:val="32"/>
          <w:szCs w:val="32"/>
          <w:lang w:eastAsia="zh-CN"/>
        </w:rPr>
        <w:t>乡村振兴</w:t>
      </w:r>
      <w:r>
        <w:rPr>
          <w:rFonts w:hint="eastAsia" w:ascii="仿宋" w:hAnsi="仿宋" w:eastAsia="仿宋"/>
          <w:sz w:val="32"/>
          <w:szCs w:val="32"/>
        </w:rPr>
        <w:t>领导小组交办的其他任务。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二、部门预算单位构成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乡村振兴局不设内设机构。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洛扎县乡村振兴</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3</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both"/>
        <w:rPr>
          <w:rFonts w:hint="eastAsia" w:ascii="方正小标宋简体" w:hAnsi="仿宋" w:eastAsia="方正小标宋简体"/>
          <w:sz w:val="32"/>
          <w:szCs w:val="32"/>
        </w:rPr>
      </w:pPr>
    </w:p>
    <w:p>
      <w:pPr>
        <w:keepNext w:val="0"/>
        <w:keepLines w:val="0"/>
        <w:pageBreakBefore w:val="0"/>
        <w:widowControl w:val="0"/>
        <w:kinsoku/>
        <w:wordWrap/>
        <w:overflowPunct/>
        <w:topLinePunct w:val="0"/>
        <w:bidi w:val="0"/>
        <w:snapToGrid/>
        <w:spacing w:line="576"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keepNext w:val="0"/>
        <w:keepLines w:val="0"/>
        <w:pageBreakBefore w:val="0"/>
        <w:widowControl w:val="0"/>
        <w:kinsoku/>
        <w:wordWrap/>
        <w:overflowPunct/>
        <w:topLinePunct w:val="0"/>
        <w:bidi w:val="0"/>
        <w:snapToGrid/>
        <w:spacing w:line="576" w:lineRule="exact"/>
        <w:jc w:val="center"/>
        <w:textAlignment w:val="auto"/>
        <w:rPr>
          <w:rFonts w:ascii="方正小标宋简体" w:hAnsi="仿宋" w:eastAsia="方正小标宋简体"/>
          <w:sz w:val="32"/>
          <w:szCs w:val="32"/>
        </w:rPr>
      </w:pPr>
    </w:p>
    <w:p>
      <w:pPr>
        <w:keepNext w:val="0"/>
        <w:keepLines w:val="0"/>
        <w:pageBreakBefore w:val="0"/>
        <w:widowControl w:val="0"/>
        <w:kinsoku/>
        <w:wordWrap/>
        <w:overflowPunct/>
        <w:topLinePunct w:val="0"/>
        <w:bidi w:val="0"/>
        <w:snapToGrid/>
        <w:spacing w:line="576"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lang w:eastAsia="zh-CN"/>
        </w:rPr>
        <w:t>洛扎县乡村振兴局</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3</w:t>
      </w:r>
      <w:r>
        <w:rPr>
          <w:rFonts w:hint="eastAsia" w:ascii="方正小标宋简体" w:hAnsi="仿宋" w:eastAsia="方正小标宋简体"/>
          <w:sz w:val="32"/>
          <w:szCs w:val="32"/>
        </w:rPr>
        <w:t>年度部门预算数据分析</w:t>
      </w:r>
    </w:p>
    <w:p>
      <w:pPr>
        <w:keepNext w:val="0"/>
        <w:keepLines w:val="0"/>
        <w:pageBreakBefore w:val="0"/>
        <w:widowControl w:val="0"/>
        <w:kinsoku/>
        <w:wordWrap/>
        <w:overflowPunct/>
        <w:topLinePunct w:val="0"/>
        <w:bidi w:val="0"/>
        <w:snapToGrid/>
        <w:spacing w:line="576" w:lineRule="exact"/>
        <w:jc w:val="center"/>
        <w:textAlignment w:val="auto"/>
        <w:rPr>
          <w:rFonts w:ascii="黑体" w:hAnsi="黑体" w:eastAsia="黑体"/>
          <w:sz w:val="32"/>
          <w:szCs w:val="32"/>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2023年</w:t>
      </w:r>
      <w:r>
        <w:rPr>
          <w:rFonts w:hint="eastAsia" w:ascii="黑体" w:hAnsi="黑体" w:eastAsia="黑体"/>
          <w:sz w:val="32"/>
          <w:szCs w:val="32"/>
        </w:rPr>
        <w:t>部门收支总表的说明</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2023年</w:t>
      </w:r>
      <w:r>
        <w:rPr>
          <w:rFonts w:hint="eastAsia" w:ascii="仿宋" w:hAnsi="仿宋" w:eastAsia="仿宋"/>
          <w:sz w:val="32"/>
          <w:szCs w:val="32"/>
        </w:rPr>
        <w:t>收支总预算</w:t>
      </w:r>
      <w:r>
        <w:rPr>
          <w:rFonts w:hint="eastAsia" w:ascii="仿宋" w:hAnsi="仿宋" w:eastAsia="仿宋"/>
          <w:sz w:val="32"/>
          <w:szCs w:val="32"/>
          <w:u w:val="single"/>
          <w:lang w:val="en-US" w:eastAsia="zh-CN"/>
        </w:rPr>
        <w:t>100,234,238.39</w:t>
      </w:r>
      <w:r>
        <w:rPr>
          <w:rFonts w:hint="eastAsia" w:ascii="仿宋" w:hAnsi="仿宋" w:eastAsia="仿宋"/>
          <w:sz w:val="32"/>
          <w:szCs w:val="32"/>
        </w:rPr>
        <w:t>元。收入包括：一般公共预算拨款收入、事业收入、事业单位经营收入、其他收入、使用非财政拨款结余、上年结转；支出包括：一般公共服务支出、外交支出、教育支出、科学技术支出、文化旅游体育与传媒支出、社会保障和就业支出、卫生健康支出、住房保障支出。</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2023年</w:t>
      </w:r>
      <w:r>
        <w:rPr>
          <w:rFonts w:hint="eastAsia" w:ascii="黑体" w:hAnsi="黑体" w:eastAsia="黑体"/>
          <w:sz w:val="32"/>
          <w:szCs w:val="32"/>
        </w:rPr>
        <w:t>度部门收入总表的说明</w:t>
      </w:r>
    </w:p>
    <w:p>
      <w:pPr>
        <w:keepNext w:val="0"/>
        <w:keepLines w:val="0"/>
        <w:pageBreakBefore w:val="0"/>
        <w:widowControl w:val="0"/>
        <w:kinsoku/>
        <w:wordWrap/>
        <w:overflowPunct/>
        <w:topLinePunct w:val="0"/>
        <w:bidi w:val="0"/>
        <w:snapToGrid/>
        <w:spacing w:line="576" w:lineRule="exact"/>
        <w:ind w:left="1278" w:leftChars="304" w:hanging="640" w:hangingChars="200"/>
        <w:textAlignment w:val="auto"/>
        <w:rPr>
          <w:rFonts w:hint="eastAsia"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lang w:val="en-US" w:eastAsia="zh-CN"/>
        </w:rPr>
        <w:t>100,234,238.39</w:t>
      </w:r>
      <w:r>
        <w:rPr>
          <w:rFonts w:hint="eastAsia" w:ascii="仿宋" w:hAnsi="仿宋" w:eastAsia="仿宋"/>
          <w:sz w:val="32"/>
          <w:szCs w:val="32"/>
        </w:rPr>
        <w:t>元，其中：上年结转</w:t>
      </w:r>
    </w:p>
    <w:p>
      <w:pPr>
        <w:keepNext w:val="0"/>
        <w:keepLines w:val="0"/>
        <w:pageBreakBefore w:val="0"/>
        <w:widowControl w:val="0"/>
        <w:kinsoku/>
        <w:wordWrap/>
        <w:overflowPunct/>
        <w:topLinePunct w:val="0"/>
        <w:bidi w:val="0"/>
        <w:snapToGrid/>
        <w:spacing w:line="576" w:lineRule="exact"/>
        <w:textAlignment w:val="auto"/>
        <w:rPr>
          <w:rFonts w:hint="eastAsia" w:ascii="仿宋" w:hAnsi="仿宋" w:eastAsia="仿宋"/>
          <w:sz w:val="32"/>
          <w:szCs w:val="32"/>
        </w:rPr>
      </w:pPr>
      <w:r>
        <w:rPr>
          <w:rFonts w:hint="eastAsia" w:ascii="仿宋" w:hAnsi="仿宋" w:eastAsia="仿宋"/>
          <w:sz w:val="32"/>
          <w:szCs w:val="32"/>
          <w:u w:val="single"/>
          <w:lang w:val="en-US" w:eastAsia="zh-CN"/>
        </w:rPr>
        <w:t>16,985,904.56</w:t>
      </w:r>
      <w:r>
        <w:rPr>
          <w:rFonts w:hint="eastAsia" w:ascii="仿宋" w:hAnsi="仿宋" w:eastAsia="仿宋"/>
          <w:sz w:val="32"/>
          <w:szCs w:val="32"/>
        </w:rPr>
        <w:t>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16.95 </w:t>
      </w:r>
      <w:r>
        <w:rPr>
          <w:rFonts w:hint="eastAsia" w:ascii="仿宋" w:hAnsi="仿宋" w:eastAsia="仿宋"/>
          <w:sz w:val="32"/>
          <w:szCs w:val="32"/>
        </w:rPr>
        <w:t>%；一般公共预算拨款收入</w:t>
      </w:r>
    </w:p>
    <w:p>
      <w:pPr>
        <w:keepNext w:val="0"/>
        <w:keepLines w:val="0"/>
        <w:pageBreakBefore w:val="0"/>
        <w:widowControl w:val="0"/>
        <w:kinsoku/>
        <w:wordWrap/>
        <w:overflowPunct/>
        <w:topLinePunct w:val="0"/>
        <w:bidi w:val="0"/>
        <w:snapToGrid/>
        <w:spacing w:line="576" w:lineRule="exact"/>
        <w:textAlignment w:val="auto"/>
        <w:rPr>
          <w:rFonts w:hint="eastAsia" w:ascii="仿宋" w:hAnsi="仿宋" w:eastAsia="仿宋"/>
          <w:sz w:val="32"/>
          <w:szCs w:val="32"/>
          <w:lang w:val="en-US" w:eastAsia="zh-CN"/>
        </w:rPr>
      </w:pPr>
      <w:r>
        <w:rPr>
          <w:rFonts w:hint="eastAsia" w:ascii="仿宋" w:hAnsi="仿宋" w:eastAsia="仿宋"/>
          <w:sz w:val="32"/>
          <w:szCs w:val="32"/>
          <w:u w:val="single"/>
        </w:rPr>
        <w:t>83,248,333.83</w:t>
      </w:r>
      <w:r>
        <w:rPr>
          <w:rFonts w:hint="eastAsia" w:ascii="仿宋" w:hAnsi="仿宋" w:eastAsia="仿宋"/>
          <w:sz w:val="32"/>
          <w:szCs w:val="32"/>
        </w:rPr>
        <w:t>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83.05</w:t>
      </w:r>
      <w:r>
        <w:rPr>
          <w:rFonts w:hint="eastAsia" w:ascii="仿宋" w:hAnsi="仿宋" w:eastAsia="仿宋"/>
          <w:sz w:val="32"/>
          <w:szCs w:val="32"/>
        </w:rPr>
        <w:t xml:space="preserve"> %。</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2023年</w:t>
      </w:r>
      <w:r>
        <w:rPr>
          <w:rFonts w:hint="eastAsia" w:ascii="黑体" w:hAnsi="黑体" w:eastAsia="黑体"/>
          <w:sz w:val="32"/>
          <w:szCs w:val="32"/>
        </w:rPr>
        <w:t>部门支出总表的说明</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2023年</w:t>
      </w:r>
      <w:r>
        <w:rPr>
          <w:rFonts w:hint="eastAsia" w:ascii="仿宋" w:hAnsi="仿宋" w:eastAsia="仿宋"/>
          <w:sz w:val="32"/>
          <w:szCs w:val="32"/>
        </w:rPr>
        <w:t>支出预算</w:t>
      </w:r>
      <w:r>
        <w:rPr>
          <w:rFonts w:hint="eastAsia" w:ascii="仿宋" w:hAnsi="仿宋" w:eastAsia="仿宋"/>
          <w:sz w:val="32"/>
          <w:szCs w:val="32"/>
          <w:u w:val="single"/>
          <w:lang w:val="en-US" w:eastAsia="zh-CN"/>
        </w:rPr>
        <w:t>100,234,238.39</w:t>
      </w:r>
      <w:r>
        <w:rPr>
          <w:rFonts w:hint="eastAsia" w:ascii="仿宋" w:hAnsi="仿宋" w:eastAsia="仿宋"/>
          <w:sz w:val="32"/>
          <w:szCs w:val="32"/>
        </w:rPr>
        <w:t>元，其中：基本支出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3,151,261.04</w:t>
      </w:r>
      <w:r>
        <w:rPr>
          <w:rFonts w:hint="eastAsia" w:ascii="仿宋" w:hAnsi="仿宋" w:eastAsia="仿宋"/>
          <w:sz w:val="32"/>
          <w:szCs w:val="32"/>
        </w:rPr>
        <w:t>元，占</w:t>
      </w:r>
      <w:r>
        <w:rPr>
          <w:rFonts w:hint="eastAsia" w:ascii="仿宋" w:hAnsi="仿宋" w:eastAsia="仿宋"/>
          <w:sz w:val="32"/>
          <w:szCs w:val="32"/>
          <w:u w:val="single"/>
          <w:lang w:val="en-US" w:eastAsia="zh-CN"/>
        </w:rPr>
        <w:t>3.14</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97,082,977.35</w:t>
      </w:r>
      <w:r>
        <w:rPr>
          <w:rFonts w:hint="eastAsia" w:ascii="仿宋" w:hAnsi="仿宋" w:eastAsia="仿宋"/>
          <w:sz w:val="32"/>
          <w:szCs w:val="32"/>
        </w:rPr>
        <w:t>元，占</w:t>
      </w:r>
      <w:r>
        <w:rPr>
          <w:rFonts w:hint="eastAsia" w:ascii="仿宋" w:hAnsi="仿宋" w:eastAsia="仿宋"/>
          <w:sz w:val="32"/>
          <w:szCs w:val="32"/>
          <w:u w:val="single"/>
          <w:lang w:val="en-US" w:eastAsia="zh-CN"/>
        </w:rPr>
        <w:t>91.86</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2023年</w:t>
      </w:r>
      <w:r>
        <w:rPr>
          <w:rFonts w:hint="eastAsia" w:ascii="黑体" w:hAnsi="黑体" w:eastAsia="黑体"/>
          <w:sz w:val="32"/>
          <w:szCs w:val="32"/>
        </w:rPr>
        <w:t>财政拨款收支总表的说明</w:t>
      </w:r>
    </w:p>
    <w:p>
      <w:pPr>
        <w:keepNext w:val="0"/>
        <w:keepLines w:val="0"/>
        <w:pageBreakBefore w:val="0"/>
        <w:widowControl w:val="0"/>
        <w:kinsoku/>
        <w:wordWrap/>
        <w:overflowPunct/>
        <w:topLinePunct w:val="0"/>
        <w:bidi w:val="0"/>
        <w:snapToGrid/>
        <w:spacing w:line="576"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eastAsia="zh-CN"/>
        </w:rPr>
        <w:t>2023年</w:t>
      </w:r>
      <w:r>
        <w:rPr>
          <w:rFonts w:hint="eastAsia" w:ascii="仿宋" w:hAnsi="仿宋" w:eastAsia="仿宋"/>
          <w:sz w:val="32"/>
          <w:szCs w:val="32"/>
        </w:rPr>
        <w:t>财政拨款收支总预算</w:t>
      </w:r>
      <w:r>
        <w:rPr>
          <w:rFonts w:hint="eastAsia" w:ascii="仿宋" w:hAnsi="仿宋" w:eastAsia="仿宋"/>
          <w:sz w:val="32"/>
          <w:szCs w:val="32"/>
          <w:u w:val="single"/>
          <w:lang w:val="en-US" w:eastAsia="zh-CN"/>
        </w:rPr>
        <w:t>100,234,238.39</w:t>
      </w:r>
      <w:r>
        <w:rPr>
          <w:rFonts w:hint="eastAsia" w:ascii="仿宋" w:hAnsi="仿宋" w:eastAsia="仿宋"/>
          <w:sz w:val="32"/>
          <w:szCs w:val="32"/>
        </w:rPr>
        <w:t>元。收入为一般公共预算拨款，包括：一般公共预算当年拨款收入</w:t>
      </w:r>
      <w:r>
        <w:rPr>
          <w:rFonts w:hint="eastAsia" w:ascii="仿宋" w:hAnsi="仿宋" w:eastAsia="仿宋"/>
          <w:sz w:val="32"/>
          <w:szCs w:val="32"/>
          <w:u w:val="single"/>
        </w:rPr>
        <w:t xml:space="preserve"> 83,248,333.83</w:t>
      </w:r>
      <w:r>
        <w:rPr>
          <w:rFonts w:hint="eastAsia" w:ascii="仿宋" w:hAnsi="仿宋" w:eastAsia="仿宋"/>
          <w:sz w:val="32"/>
          <w:szCs w:val="32"/>
        </w:rPr>
        <w:t>元、上年结转</w:t>
      </w:r>
      <w:r>
        <w:rPr>
          <w:rFonts w:hint="eastAsia" w:ascii="仿宋" w:hAnsi="仿宋" w:eastAsia="仿宋"/>
          <w:sz w:val="32"/>
          <w:szCs w:val="32"/>
          <w:u w:val="single"/>
          <w:lang w:val="en-US" w:eastAsia="zh-CN"/>
        </w:rPr>
        <w:t>16,985,904.56</w:t>
      </w:r>
      <w:r>
        <w:rPr>
          <w:rFonts w:hint="eastAsia" w:ascii="仿宋" w:hAnsi="仿宋" w:eastAsia="仿宋"/>
          <w:sz w:val="32"/>
          <w:szCs w:val="32"/>
        </w:rPr>
        <w:t>元；支出包括：一般公共服务支出</w:t>
      </w:r>
      <w:r>
        <w:rPr>
          <w:rFonts w:hint="eastAsia" w:ascii="仿宋" w:hAnsi="仿宋" w:eastAsia="仿宋"/>
          <w:sz w:val="32"/>
          <w:szCs w:val="32"/>
          <w:u w:val="single"/>
        </w:rPr>
        <w:t>3,746.40</w:t>
      </w:r>
      <w:r>
        <w:rPr>
          <w:rFonts w:hint="eastAsia" w:ascii="仿宋" w:hAnsi="仿宋" w:eastAsia="仿宋"/>
          <w:sz w:val="32"/>
          <w:szCs w:val="32"/>
        </w:rPr>
        <w:t>元、外交支出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314,800.00</w:t>
      </w:r>
      <w:r>
        <w:rPr>
          <w:rFonts w:hint="eastAsia" w:ascii="仿宋" w:hAnsi="仿宋" w:eastAsia="仿宋"/>
          <w:sz w:val="32"/>
          <w:szCs w:val="32"/>
        </w:rPr>
        <w:t>元、卫生健康支出</w:t>
      </w:r>
      <w:r>
        <w:rPr>
          <w:rFonts w:hint="eastAsia" w:ascii="仿宋" w:hAnsi="仿宋" w:eastAsia="仿宋"/>
          <w:sz w:val="32"/>
          <w:szCs w:val="32"/>
          <w:u w:val="single"/>
        </w:rPr>
        <w:t>178,400.00</w:t>
      </w:r>
      <w:r>
        <w:rPr>
          <w:rFonts w:hint="eastAsia" w:ascii="仿宋" w:hAnsi="仿宋" w:eastAsia="仿宋"/>
          <w:sz w:val="32"/>
          <w:szCs w:val="32"/>
        </w:rPr>
        <w:t>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236,100.00</w:t>
      </w:r>
      <w:r>
        <w:rPr>
          <w:rFonts w:hint="eastAsia" w:ascii="仿宋" w:hAnsi="仿宋" w:eastAsia="仿宋"/>
          <w:sz w:val="32"/>
          <w:szCs w:val="32"/>
        </w:rPr>
        <w:t>元。</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2023年</w:t>
      </w:r>
      <w:r>
        <w:rPr>
          <w:rFonts w:hint="eastAsia" w:ascii="黑体" w:hAnsi="黑体" w:eastAsia="黑体"/>
          <w:sz w:val="32"/>
          <w:szCs w:val="32"/>
        </w:rPr>
        <w:t>一般公共预算支出表的说明</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楷体" w:hAnsi="楷体" w:eastAsia="楷体"/>
          <w:sz w:val="32"/>
          <w:szCs w:val="32"/>
        </w:rPr>
      </w:pPr>
      <w:r>
        <w:rPr>
          <w:rFonts w:hint="eastAsia" w:ascii="楷体" w:hAnsi="楷体" w:eastAsia="楷体"/>
          <w:sz w:val="32"/>
          <w:szCs w:val="32"/>
        </w:rPr>
        <w:t>一般公共预算当年拨款规模变化情况。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 w:hAnsi="仿宋" w:eastAsia="仿宋"/>
          <w:color w:val="auto"/>
          <w:sz w:val="32"/>
          <w:szCs w:val="32"/>
          <w:u w:val="single"/>
          <w:lang w:val="en-US" w:eastAsia="zh-CN"/>
        </w:rPr>
      </w:pPr>
      <w:r>
        <w:rPr>
          <w:rFonts w:hint="eastAsia" w:ascii="仿宋" w:hAnsi="仿宋" w:eastAsia="仿宋"/>
          <w:color w:val="auto"/>
          <w:sz w:val="32"/>
          <w:szCs w:val="32"/>
          <w:lang w:eastAsia="zh-CN"/>
        </w:rPr>
        <w:t>2023年</w:t>
      </w:r>
      <w:r>
        <w:rPr>
          <w:rFonts w:hint="eastAsia" w:ascii="仿宋" w:hAnsi="仿宋" w:eastAsia="仿宋"/>
          <w:color w:val="auto"/>
          <w:sz w:val="32"/>
          <w:szCs w:val="32"/>
        </w:rPr>
        <w:t>一般公共预算当年拨款8324</w:t>
      </w:r>
      <w:r>
        <w:rPr>
          <w:rFonts w:hint="eastAsia" w:ascii="仿宋" w:hAnsi="仿宋" w:eastAsia="仿宋"/>
          <w:color w:val="auto"/>
          <w:sz w:val="32"/>
          <w:szCs w:val="32"/>
          <w:lang w:val="en-US" w:eastAsia="zh-CN"/>
        </w:rPr>
        <w:t>.</w:t>
      </w:r>
      <w:r>
        <w:rPr>
          <w:rFonts w:hint="eastAsia" w:ascii="仿宋" w:hAnsi="仿宋" w:eastAsia="仿宋"/>
          <w:color w:val="auto"/>
          <w:sz w:val="32"/>
          <w:szCs w:val="32"/>
        </w:rPr>
        <w:t>83万元,比202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 xml:space="preserve"> 年执行数</w:t>
      </w:r>
      <w:r>
        <w:rPr>
          <w:rFonts w:hint="eastAsia" w:ascii="仿宋" w:hAnsi="仿宋" w:eastAsia="仿宋"/>
          <w:color w:val="auto"/>
          <w:sz w:val="32"/>
          <w:szCs w:val="32"/>
          <w:lang w:eastAsia="zh-CN"/>
        </w:rPr>
        <w:t>减少</w:t>
      </w:r>
      <w:r>
        <w:rPr>
          <w:rFonts w:hint="eastAsia" w:ascii="仿宋" w:hAnsi="仿宋" w:eastAsia="仿宋"/>
          <w:color w:val="auto"/>
          <w:sz w:val="32"/>
          <w:szCs w:val="32"/>
          <w:u w:val="single"/>
          <w:lang w:val="en-US" w:eastAsia="zh-CN"/>
        </w:rPr>
        <w:t>672.44</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万元，主要原因：</w:t>
      </w:r>
      <w:r>
        <w:rPr>
          <w:rFonts w:hint="eastAsia" w:ascii="仿宋" w:hAnsi="仿宋" w:eastAsia="仿宋"/>
          <w:color w:val="auto"/>
          <w:sz w:val="32"/>
          <w:szCs w:val="32"/>
          <w:u w:val="single"/>
          <w:lang w:val="en-US" w:eastAsia="zh-CN"/>
        </w:rPr>
        <w:t>2022年项目较多资金数额较大，剩余资金结转结余至2023年。</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rPr>
        <w:t>六、</w:t>
      </w:r>
      <w:r>
        <w:rPr>
          <w:rFonts w:hint="eastAsia" w:ascii="黑体" w:hAnsi="黑体" w:eastAsia="黑体"/>
          <w:sz w:val="32"/>
          <w:szCs w:val="32"/>
          <w:lang w:eastAsia="zh-CN"/>
        </w:rPr>
        <w:t>2023年</w:t>
      </w:r>
      <w:r>
        <w:rPr>
          <w:rFonts w:hint="eastAsia" w:ascii="黑体" w:hAnsi="黑体" w:eastAsia="黑体"/>
          <w:sz w:val="32"/>
          <w:szCs w:val="32"/>
        </w:rPr>
        <w:t>一般公共预算基本支出表的说明</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2023年</w:t>
      </w:r>
      <w:r>
        <w:rPr>
          <w:rFonts w:hint="eastAsia" w:ascii="仿宋" w:hAnsi="仿宋" w:eastAsia="仿宋"/>
          <w:sz w:val="32"/>
          <w:szCs w:val="32"/>
        </w:rPr>
        <w:t>一般公共预算基本支出</w:t>
      </w:r>
      <w:r>
        <w:rPr>
          <w:rFonts w:hint="eastAsia" w:ascii="仿宋" w:hAnsi="仿宋" w:eastAsia="仿宋"/>
          <w:sz w:val="32"/>
          <w:szCs w:val="32"/>
          <w:u w:val="single"/>
        </w:rPr>
        <w:t>3,151,261.04</w:t>
      </w:r>
      <w:r>
        <w:rPr>
          <w:rFonts w:hint="eastAsia" w:ascii="仿宋" w:hAnsi="仿宋" w:eastAsia="仿宋"/>
          <w:sz w:val="32"/>
          <w:szCs w:val="32"/>
        </w:rPr>
        <w:t>元，其中：人员经费</w:t>
      </w:r>
      <w:r>
        <w:rPr>
          <w:rFonts w:hint="eastAsia" w:ascii="仿宋" w:hAnsi="仿宋" w:eastAsia="仿宋"/>
          <w:sz w:val="32"/>
          <w:szCs w:val="32"/>
          <w:u w:val="single"/>
        </w:rPr>
        <w:t>2,925,961.04</w:t>
      </w:r>
      <w:r>
        <w:rPr>
          <w:rFonts w:hint="eastAsia" w:ascii="仿宋" w:hAnsi="仿宋" w:eastAsia="仿宋"/>
          <w:sz w:val="32"/>
          <w:szCs w:val="32"/>
        </w:rPr>
        <w:t>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（基本工资408,900.00、津贴补贴1,410,900.00、奖金147,800.00</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314,800.00、</w:t>
      </w:r>
      <w:r>
        <w:rPr>
          <w:rFonts w:ascii="仿宋" w:hAnsi="仿宋" w:eastAsia="仿宋"/>
          <w:sz w:val="32"/>
          <w:szCs w:val="32"/>
        </w:rPr>
        <w:t>城镇职工基本医疗保险缴费</w:t>
      </w:r>
      <w:r>
        <w:rPr>
          <w:rFonts w:hint="eastAsia" w:ascii="仿宋" w:hAnsi="仿宋" w:eastAsia="仿宋"/>
          <w:sz w:val="32"/>
          <w:szCs w:val="32"/>
        </w:rPr>
        <w:t>151,500.00、</w:t>
      </w:r>
      <w:r>
        <w:rPr>
          <w:rFonts w:ascii="仿宋" w:hAnsi="仿宋" w:eastAsia="仿宋"/>
          <w:sz w:val="32"/>
          <w:szCs w:val="32"/>
        </w:rPr>
        <w:t>公务员医疗补助</w:t>
      </w:r>
      <w:r>
        <w:rPr>
          <w:rFonts w:hint="eastAsia" w:ascii="仿宋" w:hAnsi="仿宋" w:eastAsia="仿宋"/>
          <w:sz w:val="32"/>
          <w:szCs w:val="32"/>
        </w:rPr>
        <w:t>26,900.00、</w:t>
      </w:r>
      <w:r>
        <w:rPr>
          <w:rFonts w:ascii="仿宋" w:hAnsi="仿宋" w:eastAsia="仿宋"/>
          <w:sz w:val="32"/>
          <w:szCs w:val="32"/>
        </w:rPr>
        <w:t>其他</w:t>
      </w:r>
      <w:r>
        <w:rPr>
          <w:rFonts w:hint="eastAsia" w:ascii="仿宋" w:hAnsi="仿宋" w:eastAsia="仿宋"/>
          <w:sz w:val="32"/>
          <w:szCs w:val="32"/>
          <w:lang w:eastAsia="zh-CN"/>
        </w:rPr>
        <w:t>社会保障缴费5,100.00，其他</w:t>
      </w:r>
      <w:r>
        <w:rPr>
          <w:rFonts w:ascii="仿宋" w:hAnsi="仿宋" w:eastAsia="仿宋"/>
          <w:sz w:val="32"/>
          <w:szCs w:val="32"/>
        </w:rPr>
        <w:t>工资福利支出</w:t>
      </w:r>
      <w:r>
        <w:rPr>
          <w:rFonts w:hint="eastAsia" w:ascii="仿宋" w:hAnsi="仿宋" w:eastAsia="仿宋"/>
          <w:sz w:val="32"/>
          <w:szCs w:val="32"/>
        </w:rPr>
        <w:t>126,761.04（</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126,761.04</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236,100.00、</w:t>
      </w:r>
      <w:r>
        <w:rPr>
          <w:rFonts w:ascii="仿宋" w:hAnsi="仿宋" w:eastAsia="仿宋"/>
          <w:sz w:val="32"/>
          <w:szCs w:val="32"/>
        </w:rPr>
        <w:t>医疗费</w:t>
      </w:r>
      <w:r>
        <w:rPr>
          <w:rFonts w:hint="eastAsia" w:ascii="仿宋" w:hAnsi="仿宋" w:eastAsia="仿宋"/>
          <w:sz w:val="32"/>
          <w:szCs w:val="32"/>
        </w:rPr>
        <w:t>1.04、</w:t>
      </w:r>
      <w:r>
        <w:rPr>
          <w:rFonts w:ascii="仿宋" w:hAnsi="仿宋" w:eastAsia="仿宋"/>
          <w:sz w:val="32"/>
          <w:szCs w:val="32"/>
        </w:rPr>
        <w:t>对个人和家庭的补助</w:t>
      </w:r>
      <w:r>
        <w:rPr>
          <w:rFonts w:hint="eastAsia" w:ascii="仿宋" w:hAnsi="仿宋" w:eastAsia="仿宋"/>
          <w:sz w:val="32"/>
          <w:szCs w:val="32"/>
        </w:rPr>
        <w:t>18,000.00（</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18,000.00元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225,300.00</w:t>
      </w:r>
      <w:r>
        <w:rPr>
          <w:rFonts w:hint="eastAsia" w:ascii="仿宋" w:hAnsi="仿宋" w:eastAsia="仿宋"/>
          <w:sz w:val="32"/>
          <w:szCs w:val="32"/>
        </w:rPr>
        <w:t>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u w:val="single"/>
        </w:rPr>
        <w:t>12,000.00</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u w:val="single"/>
        </w:rPr>
        <w:t>7,000.00</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8,000.00、</w:t>
      </w:r>
      <w:r>
        <w:rPr>
          <w:rFonts w:ascii="仿宋" w:hAnsi="仿宋" w:eastAsia="仿宋"/>
          <w:sz w:val="32"/>
          <w:szCs w:val="32"/>
        </w:rPr>
        <w:t>邮电费</w:t>
      </w:r>
      <w:r>
        <w:rPr>
          <w:rFonts w:hint="eastAsia" w:ascii="仿宋" w:hAnsi="仿宋" w:eastAsia="仿宋"/>
          <w:sz w:val="32"/>
          <w:szCs w:val="32"/>
          <w:u w:val="single"/>
        </w:rPr>
        <w:t>2,000.00</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63,900.00、</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u w:val="single"/>
        </w:rPr>
        <w:t>5,000.00</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63000、</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u w:val="single"/>
        </w:rPr>
        <w:t>25,000.00</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u w:val="single"/>
        </w:rPr>
        <w:t>39,400.00</w:t>
      </w:r>
      <w:r>
        <w:rPr>
          <w:rFonts w:hint="eastAsia" w:ascii="仿宋" w:hAnsi="仿宋" w:eastAsia="仿宋"/>
          <w:sz w:val="32"/>
          <w:szCs w:val="32"/>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2023年</w:t>
      </w:r>
      <w:r>
        <w:rPr>
          <w:rFonts w:hint="eastAsia" w:ascii="黑体" w:hAnsi="黑体" w:eastAsia="黑体"/>
          <w:sz w:val="32"/>
          <w:szCs w:val="32"/>
        </w:rPr>
        <w:t>度一般公共预算“三公”经费预算情况说明</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 w:hAnsi="仿宋" w:eastAsia="仿宋"/>
          <w:color w:val="auto"/>
          <w:sz w:val="32"/>
          <w:szCs w:val="32"/>
          <w:u w:val="single"/>
          <w:lang w:val="en-US" w:eastAsia="zh-CN"/>
        </w:rPr>
      </w:pPr>
      <w:r>
        <w:rPr>
          <w:rFonts w:hint="eastAsia" w:ascii="仿宋" w:hAnsi="仿宋" w:eastAsia="仿宋"/>
          <w:sz w:val="32"/>
          <w:szCs w:val="32"/>
          <w:lang w:eastAsia="zh-CN"/>
        </w:rPr>
        <w:t>2023年</w:t>
      </w:r>
      <w:r>
        <w:rPr>
          <w:rFonts w:hint="eastAsia" w:ascii="仿宋" w:hAnsi="仿宋" w:eastAsia="仿宋"/>
          <w:sz w:val="32"/>
          <w:szCs w:val="32"/>
        </w:rPr>
        <w:t>“三公”经费预算数为12</w:t>
      </w:r>
      <w:r>
        <w:rPr>
          <w:rFonts w:hint="eastAsia" w:ascii="仿宋" w:hAnsi="仿宋" w:eastAsia="仿宋"/>
          <w:sz w:val="32"/>
          <w:szCs w:val="32"/>
          <w:lang w:val="en-US" w:eastAsia="zh-CN"/>
        </w:rPr>
        <w:t>.</w:t>
      </w:r>
      <w:r>
        <w:rPr>
          <w:rFonts w:hint="eastAsia" w:ascii="仿宋" w:hAnsi="仿宋" w:eastAsia="仿宋"/>
          <w:sz w:val="32"/>
          <w:szCs w:val="32"/>
        </w:rPr>
        <w:t>3万元，其中：因公出国（境）费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12.3,</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2023年</w:t>
      </w:r>
      <w:r>
        <w:rPr>
          <w:rFonts w:hint="eastAsia" w:ascii="仿宋" w:hAnsi="仿宋" w:eastAsia="仿宋"/>
          <w:sz w:val="32"/>
          <w:szCs w:val="32"/>
        </w:rPr>
        <w:t>“三公”经费预算比</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w:t>
      </w:r>
      <w:r>
        <w:rPr>
          <w:rFonts w:hint="eastAsia" w:ascii="仿宋" w:hAnsi="仿宋" w:eastAsia="仿宋"/>
          <w:color w:val="auto"/>
          <w:sz w:val="32"/>
          <w:szCs w:val="32"/>
          <w:lang w:eastAsia="zh-CN"/>
        </w:rPr>
        <w:t>增长</w:t>
      </w:r>
      <w:r>
        <w:rPr>
          <w:rFonts w:hint="eastAsia" w:ascii="仿宋" w:hAnsi="仿宋" w:eastAsia="仿宋"/>
          <w:color w:val="auto"/>
          <w:sz w:val="32"/>
          <w:szCs w:val="32"/>
          <w:u w:val="single"/>
          <w:lang w:val="en-US" w:eastAsia="zh-CN"/>
        </w:rPr>
        <w:t>2.67</w:t>
      </w:r>
      <w:r>
        <w:rPr>
          <w:rFonts w:hint="eastAsia" w:ascii="仿宋" w:hAnsi="仿宋" w:eastAsia="仿宋"/>
          <w:color w:val="auto"/>
          <w:sz w:val="32"/>
          <w:szCs w:val="32"/>
        </w:rPr>
        <w:t>万元，</w:t>
      </w:r>
      <w:r>
        <w:rPr>
          <w:rFonts w:hint="eastAsia" w:ascii="仿宋" w:hAnsi="仿宋" w:eastAsia="仿宋"/>
          <w:color w:val="auto"/>
          <w:sz w:val="32"/>
          <w:szCs w:val="32"/>
          <w:lang w:eastAsia="zh-CN"/>
        </w:rPr>
        <w:t>增长</w:t>
      </w:r>
      <w:r>
        <w:rPr>
          <w:rFonts w:hint="eastAsia" w:ascii="仿宋" w:hAnsi="仿宋" w:eastAsia="仿宋"/>
          <w:color w:val="auto"/>
          <w:sz w:val="32"/>
          <w:szCs w:val="32"/>
          <w:u w:val="single"/>
          <w:lang w:val="en-US" w:eastAsia="zh-CN"/>
        </w:rPr>
        <w:t>21.71</w:t>
      </w:r>
      <w:r>
        <w:rPr>
          <w:rFonts w:hint="eastAsia" w:ascii="仿宋" w:hAnsi="仿宋" w:eastAsia="仿宋"/>
          <w:color w:val="auto"/>
          <w:sz w:val="32"/>
          <w:szCs w:val="32"/>
        </w:rPr>
        <w:t>%，主要原因</w:t>
      </w:r>
      <w:r>
        <w:rPr>
          <w:rFonts w:hint="eastAsia" w:ascii="仿宋" w:hAnsi="仿宋" w:eastAsia="仿宋"/>
          <w:color w:val="auto"/>
          <w:sz w:val="32"/>
          <w:szCs w:val="32"/>
          <w:lang w:eastAsia="zh-CN"/>
        </w:rPr>
        <w:t>是</w:t>
      </w:r>
      <w:r>
        <w:rPr>
          <w:rFonts w:hint="eastAsia" w:ascii="仿宋" w:hAnsi="仿宋" w:eastAsia="仿宋"/>
          <w:color w:val="auto"/>
          <w:sz w:val="32"/>
          <w:szCs w:val="32"/>
          <w:lang w:val="en-US" w:eastAsia="zh-CN"/>
        </w:rPr>
        <w:t>。</w:t>
      </w:r>
      <w:r>
        <w:rPr>
          <w:rFonts w:hint="eastAsia" w:ascii="仿宋" w:hAnsi="仿宋" w:eastAsia="仿宋"/>
          <w:color w:val="auto"/>
          <w:sz w:val="32"/>
          <w:szCs w:val="32"/>
          <w:u w:val="single"/>
          <w:lang w:val="en-US" w:eastAsia="zh-CN"/>
        </w:rPr>
        <w:t>2022年按照实际在编人数进行经费预算，预算人数为9名，实际在岗人数为7人，2023年</w:t>
      </w:r>
      <w:r>
        <w:rPr>
          <w:rFonts w:hint="eastAsia" w:ascii="仿宋" w:hAnsi="仿宋" w:eastAsia="仿宋"/>
          <w:sz w:val="32"/>
          <w:szCs w:val="32"/>
          <w:u w:val="single"/>
          <w:lang w:val="en-US" w:eastAsia="zh-CN"/>
        </w:rPr>
        <w:t>根据“三定方案”进行经费预算，预算人数增加3人，为12名，</w:t>
      </w:r>
      <w:r>
        <w:rPr>
          <w:rFonts w:hint="eastAsia" w:ascii="仿宋" w:hAnsi="仿宋" w:eastAsia="仿宋"/>
          <w:color w:val="auto"/>
          <w:sz w:val="32"/>
          <w:szCs w:val="32"/>
          <w:u w:val="single"/>
          <w:lang w:eastAsia="zh-CN"/>
        </w:rPr>
        <w:t>因此</w:t>
      </w:r>
      <w:r>
        <w:rPr>
          <w:rFonts w:hint="eastAsia" w:ascii="仿宋" w:hAnsi="仿宋" w:eastAsia="仿宋"/>
          <w:color w:val="auto"/>
          <w:sz w:val="32"/>
          <w:szCs w:val="32"/>
          <w:u w:val="single"/>
          <w:lang w:val="en-US" w:eastAsia="zh-CN"/>
        </w:rPr>
        <w:t>2023年三公经费增加。</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color w:val="auto"/>
          <w:sz w:val="32"/>
          <w:szCs w:val="32"/>
        </w:rPr>
        <w:t>因公</w:t>
      </w:r>
      <w:r>
        <w:rPr>
          <w:rFonts w:hint="eastAsia" w:ascii="仿宋" w:hAnsi="仿宋" w:eastAsia="仿宋"/>
          <w:sz w:val="32"/>
          <w:szCs w:val="32"/>
        </w:rPr>
        <w:t>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2023年</w:t>
      </w:r>
      <w:r>
        <w:rPr>
          <w:rFonts w:hint="eastAsia" w:ascii="黑体" w:hAnsi="黑体" w:eastAsia="黑体"/>
          <w:sz w:val="32"/>
          <w:szCs w:val="32"/>
        </w:rPr>
        <w:t>度政府性基金预算支出情况说明</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lang w:eastAsia="zh-CN"/>
        </w:rPr>
        <w:t>2023年</w:t>
      </w: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万元,比2021年执行数减少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万元，主要原因：</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（没有数据的表格应当列出空表并说明“我部门</w:t>
      </w:r>
      <w:r>
        <w:rPr>
          <w:rFonts w:hint="eastAsia" w:ascii="仿宋" w:hAnsi="仿宋" w:eastAsia="仿宋"/>
          <w:sz w:val="32"/>
          <w:szCs w:val="32"/>
          <w:lang w:eastAsia="zh-CN"/>
        </w:rPr>
        <w:t>2023年</w:t>
      </w:r>
      <w:r>
        <w:rPr>
          <w:rFonts w:hint="eastAsia" w:ascii="仿宋" w:hAnsi="仿宋" w:eastAsia="仿宋"/>
          <w:sz w:val="32"/>
          <w:szCs w:val="32"/>
        </w:rPr>
        <w:t>度没有使用政府性基金安排的支出</w:t>
      </w:r>
      <w:r>
        <w:rPr>
          <w:rFonts w:ascii="仿宋" w:hAnsi="仿宋" w:eastAsia="仿宋"/>
          <w:sz w:val="32"/>
          <w:szCs w:val="32"/>
        </w:rPr>
        <w:t>”</w:t>
      </w:r>
      <w:r>
        <w:rPr>
          <w:rFonts w:hint="eastAsia" w:ascii="仿宋" w:hAnsi="仿宋" w:eastAsia="仿宋"/>
          <w:sz w:val="32"/>
          <w:szCs w:val="32"/>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九、其他重要事项的情况说明</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楷体" w:hAnsi="楷体" w:eastAsia="楷体"/>
          <w:sz w:val="32"/>
          <w:szCs w:val="32"/>
        </w:rPr>
      </w:pPr>
      <w:r>
        <w:rPr>
          <w:rFonts w:hint="eastAsia" w:ascii="楷体" w:hAnsi="楷体" w:eastAsia="楷体"/>
          <w:sz w:val="32"/>
          <w:szCs w:val="32"/>
        </w:rPr>
        <w:t>（一）机关运行经费安排使用情况说明。</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lang w:eastAsia="zh-CN"/>
        </w:rPr>
        <w:t>2023年</w:t>
      </w:r>
      <w:r>
        <w:rPr>
          <w:rFonts w:hint="eastAsia" w:ascii="仿宋" w:hAnsi="仿宋" w:eastAsia="仿宋"/>
          <w:sz w:val="32"/>
          <w:szCs w:val="32"/>
        </w:rPr>
        <w:t>部门本级</w:t>
      </w:r>
      <w:r>
        <w:rPr>
          <w:rFonts w:hint="eastAsia" w:ascii="仿宋" w:hAnsi="仿宋" w:eastAsia="仿宋"/>
          <w:sz w:val="32"/>
          <w:szCs w:val="32"/>
          <w:lang w:eastAsia="zh-CN"/>
        </w:rPr>
        <w:t>洛扎县乡村振兴</w:t>
      </w:r>
      <w:r>
        <w:rPr>
          <w:rFonts w:hint="eastAsia" w:ascii="仿宋" w:hAnsi="仿宋" w:eastAsia="仿宋"/>
          <w:sz w:val="32"/>
          <w:szCs w:val="32"/>
        </w:rPr>
        <w:t>局等</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家行政单位以及中心等</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家参公管理事业单位的机关运行经费财政拨款预算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年预算减少（增加</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万元，降低（增长</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ascii="楷体" w:hAnsi="楷体" w:eastAsia="楷体"/>
          <w:sz w:val="32"/>
          <w:szCs w:val="32"/>
        </w:rPr>
      </w:pPr>
      <w:r>
        <w:rPr>
          <w:rFonts w:hint="eastAsia" w:ascii="楷体" w:hAnsi="楷体" w:eastAsia="楷体"/>
          <w:sz w:val="32"/>
          <w:szCs w:val="32"/>
        </w:rPr>
        <w:t>（二）政府采购情况说明。</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ascii="仿宋_GB2312" w:eastAsia="仿宋_GB2312" w:cs="仿宋_GB2312" w:hAnsiTheme="minorHAnsi"/>
          <w:kern w:val="0"/>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2023年</w:t>
      </w:r>
      <w:r>
        <w:rPr>
          <w:rFonts w:hint="eastAsia" w:ascii="仿宋" w:hAnsi="仿宋" w:eastAsia="仿宋"/>
          <w:sz w:val="32"/>
          <w:szCs w:val="32"/>
        </w:rPr>
        <w:t>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楷体" w:hAnsi="楷体" w:eastAsia="楷体"/>
          <w:sz w:val="32"/>
          <w:szCs w:val="32"/>
        </w:rPr>
      </w:pPr>
      <w:r>
        <w:rPr>
          <w:rFonts w:hint="eastAsia" w:ascii="楷体" w:hAnsi="楷体" w:eastAsia="楷体"/>
          <w:sz w:val="32"/>
          <w:szCs w:val="32"/>
        </w:rPr>
        <w:t>（三）国有资产占有使用情况说明。</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r>
        <w:rPr>
          <w:rFonts w:hint="eastAsia" w:ascii="仿宋" w:hAnsi="仿宋" w:eastAsia="仿宋"/>
          <w:sz w:val="32"/>
          <w:szCs w:val="32"/>
        </w:rPr>
        <w:t>截至</w:t>
      </w:r>
      <w:r>
        <w:rPr>
          <w:rFonts w:hint="eastAsia" w:ascii="仿宋" w:hAnsi="仿宋" w:eastAsia="仿宋"/>
          <w:sz w:val="32"/>
          <w:szCs w:val="32"/>
          <w:lang w:eastAsia="zh-CN"/>
        </w:rPr>
        <w:t>2023年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5</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hint="eastAsia" w:ascii="仿宋" w:hAnsi="仿宋" w:eastAsia="仿宋"/>
          <w:sz w:val="32"/>
          <w:szCs w:val="32"/>
          <w:lang w:eastAsia="zh-CN"/>
        </w:rPr>
        <w:t>2023年</w:t>
      </w:r>
      <w:r>
        <w:rPr>
          <w:rFonts w:hint="eastAsia" w:ascii="仿宋" w:hAnsi="仿宋" w:eastAsia="仿宋"/>
          <w:sz w:val="32"/>
          <w:szCs w:val="32"/>
        </w:rPr>
        <w:t>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r>
        <w:rPr>
          <w:rFonts w:hint="eastAsia" w:ascii="仿宋" w:hAnsi="仿宋" w:eastAsia="仿宋"/>
          <w:sz w:val="32"/>
          <w:szCs w:val="32"/>
          <w:lang w:eastAsia="zh-CN"/>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2023年</w:t>
      </w:r>
      <w:r>
        <w:rPr>
          <w:rFonts w:hint="eastAsia" w:ascii="楷体" w:hAnsi="楷体" w:eastAsia="楷体"/>
          <w:sz w:val="32"/>
          <w:szCs w:val="32"/>
        </w:rPr>
        <w:t>预算绩效目标管理情况。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2023年</w:t>
      </w:r>
      <w:r>
        <w:rPr>
          <w:rFonts w:hint="eastAsia" w:ascii="仿宋" w:hAnsi="仿宋" w:eastAsia="仿宋"/>
          <w:sz w:val="32"/>
          <w:szCs w:val="32"/>
        </w:rPr>
        <w:t>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lang w:val="en-US" w:eastAsia="zh-CN"/>
        </w:rPr>
        <w:t>8324.83</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7131.89</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lang w:val="en-US" w:eastAsia="zh-CN"/>
        </w:rPr>
        <w:t>1192.94</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lang w:val="en-US" w:eastAsia="zh-CN"/>
        </w:rPr>
        <w:t>5</w:t>
      </w:r>
      <w:r>
        <w:rPr>
          <w:rFonts w:hint="eastAsia" w:ascii="仿宋" w:hAnsi="仿宋" w:eastAsia="仿宋"/>
          <w:sz w:val="32"/>
          <w:szCs w:val="32"/>
        </w:rPr>
        <w:t>个，分别是</w:t>
      </w:r>
      <w:r>
        <w:rPr>
          <w:rFonts w:hint="eastAsia" w:ascii="仿宋" w:hAnsi="仿宋" w:eastAsia="仿宋"/>
          <w:sz w:val="32"/>
          <w:szCs w:val="32"/>
          <w:lang w:val="en-US" w:eastAsia="zh-CN"/>
        </w:rPr>
        <w:t>(</w:t>
      </w:r>
      <w:r>
        <w:rPr>
          <w:rFonts w:hint="eastAsia" w:ascii="仿宋" w:hAnsi="仿宋" w:eastAsia="仿宋"/>
          <w:sz w:val="32"/>
          <w:szCs w:val="32"/>
        </w:rPr>
        <w:t>项目名称拉康镇拉康村人居环境整治项目，资金</w:t>
      </w:r>
      <w:r>
        <w:rPr>
          <w:rFonts w:hint="eastAsia" w:ascii="仿宋_GB2312" w:eastAsia="仿宋_GB2312" w:cs="仿宋_GB2312" w:hAnsiTheme="minorHAnsi"/>
          <w:kern w:val="0"/>
          <w:sz w:val="32"/>
          <w:szCs w:val="32"/>
          <w:u w:val="single"/>
          <w:lang w:val="en-US" w:eastAsia="zh-CN"/>
        </w:rPr>
        <w:t>2923.47</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项目名称</w:t>
      </w:r>
      <w:r>
        <w:rPr>
          <w:rFonts w:hint="eastAsia" w:ascii="仿宋" w:hAnsi="仿宋" w:eastAsia="仿宋"/>
          <w:sz w:val="32"/>
          <w:szCs w:val="32"/>
          <w:lang w:val="en-US" w:eastAsia="zh-CN"/>
        </w:rPr>
        <w:t xml:space="preserve"> 边巴乡雪玛村人居环境整治项目</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lang w:val="en-US" w:eastAsia="zh-CN"/>
        </w:rPr>
        <w:t>1308.42</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项目名称</w:t>
      </w:r>
      <w:r>
        <w:rPr>
          <w:rFonts w:hint="eastAsia" w:ascii="仿宋" w:hAnsi="仿宋" w:eastAsia="仿宋"/>
          <w:sz w:val="32"/>
          <w:szCs w:val="32"/>
          <w:lang w:val="en-US" w:eastAsia="zh-CN"/>
        </w:rPr>
        <w:t>扎日乡拉隆村人居环境整治项目</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lang w:val="en-US" w:eastAsia="zh-CN"/>
        </w:rPr>
        <w:t>1260</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项目名称</w:t>
      </w:r>
      <w:r>
        <w:rPr>
          <w:rFonts w:hint="eastAsia" w:ascii="仿宋" w:hAnsi="仿宋" w:eastAsia="仿宋"/>
          <w:sz w:val="32"/>
          <w:szCs w:val="32"/>
          <w:lang w:eastAsia="zh-CN"/>
        </w:rPr>
        <w:t>扎日乡扎日村乡村振兴建设项目，</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lang w:val="en-US" w:eastAsia="zh-CN"/>
        </w:rPr>
        <w:t>1935</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项目名称洛扎县色乡色村乡村振兴建设项目</w:t>
      </w:r>
      <w:r>
        <w:rPr>
          <w:rFonts w:hint="eastAsia" w:ascii="仿宋" w:hAnsi="仿宋" w:eastAsia="仿宋"/>
          <w:sz w:val="32"/>
          <w:szCs w:val="32"/>
          <w:lang w:eastAsia="zh-CN"/>
        </w:rPr>
        <w:t>，资金496</w:t>
      </w:r>
      <w:r>
        <w:rPr>
          <w:rFonts w:hint="eastAsia" w:ascii="仿宋" w:hAnsi="仿宋" w:eastAsia="仿宋"/>
          <w:sz w:val="32"/>
          <w:szCs w:val="32"/>
          <w:lang w:val="en-US" w:eastAsia="zh-CN"/>
        </w:rPr>
        <w:t>.</w:t>
      </w:r>
      <w:r>
        <w:rPr>
          <w:rFonts w:hint="eastAsia" w:ascii="仿宋" w:hAnsi="仿宋" w:eastAsia="仿宋"/>
          <w:sz w:val="32"/>
          <w:szCs w:val="32"/>
          <w:lang w:eastAsia="zh-CN"/>
        </w:rPr>
        <w:t>94万元。</w:t>
      </w:r>
      <w:r>
        <w:rPr>
          <w:rFonts w:hint="eastAsia" w:ascii="仿宋" w:hAnsi="仿宋" w:eastAsia="仿宋"/>
          <w:sz w:val="32"/>
          <w:szCs w:val="32"/>
        </w:rPr>
        <w:t>占年初项目支出预算总额的</w:t>
      </w:r>
      <w:r>
        <w:rPr>
          <w:rFonts w:hint="eastAsia" w:ascii="仿宋_GB2312" w:eastAsia="仿宋_GB2312" w:cs="仿宋_GB2312" w:hAnsiTheme="minorHAnsi"/>
          <w:kern w:val="0"/>
          <w:sz w:val="32"/>
          <w:szCs w:val="32"/>
          <w:u w:val="single"/>
          <w:lang w:val="en-US" w:eastAsia="zh-CN"/>
        </w:rPr>
        <w:t>81.62</w:t>
      </w:r>
      <w:r>
        <w:rPr>
          <w:rFonts w:hint="eastAsia" w:ascii="仿宋" w:hAnsi="仿宋" w:eastAsia="仿宋"/>
          <w:sz w:val="32"/>
          <w:szCs w:val="32"/>
        </w:rPr>
        <w:t>%。附重点项目绩效目标表（涉密项目除外）。”</w:t>
      </w:r>
    </w:p>
    <w:p>
      <w:pPr>
        <w:keepNext w:val="0"/>
        <w:keepLines w:val="0"/>
        <w:pageBreakBefore w:val="0"/>
        <w:widowControl w:val="0"/>
        <w:numPr>
          <w:numId w:val="0"/>
        </w:numPr>
        <w:kinsoku/>
        <w:wordWrap/>
        <w:overflowPunct/>
        <w:topLinePunct w:val="0"/>
        <w:bidi w:val="0"/>
        <w:snapToGrid/>
        <w:spacing w:line="576" w:lineRule="exact"/>
        <w:ind w:firstLine="640" w:firstLineChars="200"/>
        <w:textAlignment w:val="auto"/>
        <w:rPr>
          <w:rFonts w:hint="eastAsia" w:ascii="楷体" w:hAnsi="楷体" w:eastAsia="楷体"/>
          <w:sz w:val="32"/>
          <w:szCs w:val="32"/>
        </w:rPr>
      </w:pPr>
      <w:r>
        <w:rPr>
          <w:rFonts w:hint="eastAsia" w:ascii="楷体" w:hAnsi="楷体" w:eastAsia="楷体"/>
          <w:sz w:val="32"/>
          <w:szCs w:val="32"/>
          <w:lang w:eastAsia="zh-CN"/>
        </w:rPr>
        <w:t>（五）</w:t>
      </w:r>
      <w:r>
        <w:rPr>
          <w:rFonts w:hint="eastAsia" w:ascii="楷体" w:hAnsi="楷体" w:eastAsia="楷体"/>
          <w:sz w:val="32"/>
          <w:szCs w:val="32"/>
        </w:rPr>
        <w:t>扶贫资金管理使用情况及绩效目标情况说明。</w:t>
      </w:r>
    </w:p>
    <w:p>
      <w:pPr>
        <w:keepNext w:val="0"/>
        <w:keepLines w:val="0"/>
        <w:pageBreakBefore w:val="0"/>
        <w:widowControl w:val="0"/>
        <w:numPr>
          <w:ilvl w:val="0"/>
          <w:numId w:val="0"/>
        </w:numPr>
        <w:kinsoku/>
        <w:wordWrap/>
        <w:overflowPunct/>
        <w:topLinePunct w:val="0"/>
        <w:bidi w:val="0"/>
        <w:snapToGrid/>
        <w:spacing w:line="576" w:lineRule="exact"/>
        <w:ind w:leftChars="0" w:firstLine="640" w:firstLineChars="200"/>
        <w:textAlignment w:val="auto"/>
        <w:rPr>
          <w:rFonts w:hint="default" w:ascii="楷体" w:hAnsi="楷体" w:eastAsia="楷体"/>
          <w:sz w:val="32"/>
          <w:szCs w:val="32"/>
          <w:lang w:val="en-US" w:eastAsia="zh-CN"/>
        </w:rPr>
      </w:pPr>
      <w:r>
        <w:rPr>
          <w:rFonts w:hint="eastAsia" w:ascii="仿宋" w:hAnsi="仿宋" w:eastAsia="仿宋"/>
          <w:sz w:val="32"/>
          <w:szCs w:val="32"/>
          <w:lang w:val="en-US" w:eastAsia="zh-CN"/>
        </w:rPr>
        <w:t>乡村振兴项目按照《山南市扶贫资金使用管理办法（试行）》和《洛扎县财政资金管理制度》执行；绩效目标按照项目建设内容进行填报包括产出指标、效益指标、满意度指标等。</w:t>
      </w:r>
    </w:p>
    <w:p>
      <w:pPr>
        <w:keepNext w:val="0"/>
        <w:keepLines w:val="0"/>
        <w:pageBreakBefore w:val="0"/>
        <w:widowControl w:val="0"/>
        <w:numPr>
          <w:numId w:val="0"/>
        </w:numPr>
        <w:kinsoku/>
        <w:wordWrap/>
        <w:overflowPunct/>
        <w:topLinePunct w:val="0"/>
        <w:bidi w:val="0"/>
        <w:snapToGrid/>
        <w:spacing w:line="576" w:lineRule="exact"/>
        <w:ind w:leftChars="0" w:firstLine="640" w:firstLineChars="200"/>
        <w:textAlignment w:val="auto"/>
        <w:rPr>
          <w:rFonts w:hint="eastAsia" w:ascii="楷体" w:hAnsi="楷体" w:eastAsia="楷体"/>
          <w:sz w:val="32"/>
          <w:szCs w:val="32"/>
        </w:rPr>
      </w:pPr>
      <w:r>
        <w:rPr>
          <w:rFonts w:hint="eastAsia" w:ascii="楷体" w:hAnsi="楷体" w:eastAsia="楷体"/>
          <w:sz w:val="32"/>
          <w:szCs w:val="32"/>
          <w:lang w:eastAsia="zh-CN"/>
        </w:rPr>
        <w:t>（六）</w:t>
      </w:r>
      <w:r>
        <w:rPr>
          <w:rFonts w:hint="eastAsia" w:ascii="楷体" w:hAnsi="楷体" w:eastAsia="楷体"/>
          <w:sz w:val="32"/>
          <w:szCs w:val="32"/>
        </w:rPr>
        <w:t>政府债务情况。</w:t>
      </w:r>
    </w:p>
    <w:p>
      <w:pPr>
        <w:keepNext w:val="0"/>
        <w:keepLines w:val="0"/>
        <w:pageBreakBefore w:val="0"/>
        <w:widowControl w:val="0"/>
        <w:numPr>
          <w:ilvl w:val="0"/>
          <w:numId w:val="0"/>
        </w:numPr>
        <w:kinsoku/>
        <w:wordWrap/>
        <w:overflowPunct/>
        <w:topLinePunct w:val="0"/>
        <w:bidi w:val="0"/>
        <w:snapToGrid/>
        <w:spacing w:line="576" w:lineRule="exact"/>
        <w:ind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乡村振兴局及所属单位无政府债券资金，故无债务情况。</w:t>
      </w:r>
    </w:p>
    <w:p>
      <w:pPr>
        <w:keepNext w:val="0"/>
        <w:keepLines w:val="0"/>
        <w:pageBreakBefore w:val="0"/>
        <w:widowControl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textAlignment w:val="auto"/>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keepNext w:val="0"/>
        <w:keepLines w:val="0"/>
        <w:pageBreakBefore w:val="0"/>
        <w:widowControl w:val="0"/>
        <w:kinsoku/>
        <w:wordWrap/>
        <w:overflowPunct/>
        <w:topLinePunct w:val="0"/>
        <w:bidi w:val="0"/>
        <w:snapToGrid/>
        <w:spacing w:line="576" w:lineRule="exact"/>
        <w:jc w:val="center"/>
        <w:textAlignment w:val="auto"/>
        <w:rPr>
          <w:rFonts w:ascii="方正小标宋简体" w:hAnsi="仿宋" w:eastAsia="方正小标宋简体"/>
          <w:sz w:val="32"/>
          <w:szCs w:val="32"/>
        </w:rPr>
      </w:pPr>
    </w:p>
    <w:p>
      <w:pPr>
        <w:keepNext w:val="0"/>
        <w:keepLines w:val="0"/>
        <w:pageBreakBefore w:val="0"/>
        <w:widowControl w:val="0"/>
        <w:kinsoku/>
        <w:wordWrap/>
        <w:overflowPunct/>
        <w:topLinePunct w:val="0"/>
        <w:bidi w:val="0"/>
        <w:snapToGrid/>
        <w:spacing w:line="576"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keepNext w:val="0"/>
        <w:keepLines w:val="0"/>
        <w:pageBreakBefore w:val="0"/>
        <w:widowControl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keepNext w:val="0"/>
        <w:keepLines w:val="0"/>
        <w:pageBreakBefore w:val="0"/>
        <w:widowControl w:val="0"/>
        <w:kinsoku/>
        <w:wordWrap/>
        <w:overflowPunct/>
        <w:topLinePunct w:val="0"/>
        <w:bidi w:val="0"/>
        <w:snapToGrid/>
        <w:spacing w:line="576" w:lineRule="exact"/>
        <w:textAlignment w:val="auto"/>
        <w:rPr>
          <w:rFonts w:ascii="仿宋" w:hAnsi="仿宋" w:eastAsia="仿宋"/>
          <w:sz w:val="32"/>
          <w:szCs w:val="32"/>
        </w:rPr>
      </w:pPr>
    </w:p>
    <w:sectPr>
      <w:headerReference r:id="rId3" w:type="default"/>
      <w:footerReference r:id="rId4" w:type="default"/>
      <w:footerReference r:id="rId5" w:type="even"/>
      <w:pgSz w:w="11906" w:h="16838"/>
      <w:pgMar w:top="2098" w:right="1474" w:bottom="215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12</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jU4NzUyNTFlYjQ2MjFiNGM1ZDY5YWE4ZjQwODcifQ=="/>
  </w:docVars>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2482F62"/>
    <w:rsid w:val="05647AF1"/>
    <w:rsid w:val="08945F7F"/>
    <w:rsid w:val="19662DE9"/>
    <w:rsid w:val="29595E33"/>
    <w:rsid w:val="37CB1257"/>
    <w:rsid w:val="42757472"/>
    <w:rsid w:val="43CD1EEE"/>
    <w:rsid w:val="4B0438D2"/>
    <w:rsid w:val="50A563CB"/>
    <w:rsid w:val="53556F2C"/>
    <w:rsid w:val="53D2221E"/>
    <w:rsid w:val="5A4774B2"/>
    <w:rsid w:val="5F4101EA"/>
    <w:rsid w:val="64AF3915"/>
    <w:rsid w:val="6AEA4D03"/>
    <w:rsid w:val="70CC5E9E"/>
    <w:rsid w:val="7612767A"/>
    <w:rsid w:val="7ABB3804"/>
    <w:rsid w:val="7ACF5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3798</Words>
  <Characters>4128</Characters>
  <Lines>27</Lines>
  <Paragraphs>7</Paragraphs>
  <TotalTime>9</TotalTime>
  <ScaleCrop>false</ScaleCrop>
  <LinksUpToDate>false</LinksUpToDate>
  <CharactersWithSpaces>4421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2023-04-19T03:31:35Z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2B61844D4FF042F18CDFD4DF15F0EEFE</vt:lpwstr>
  </property>
</Properties>
</file>