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705A32">
      <w:pPr>
        <w:jc w:val="center"/>
        <w:rPr>
          <w:rFonts w:ascii="方正小标宋简体" w:eastAsia="方正小标宋简体" w:hAnsi="仿宋"/>
          <w:sz w:val="44"/>
          <w:szCs w:val="44"/>
        </w:rPr>
      </w:pPr>
      <w:r>
        <w:rPr>
          <w:rFonts w:ascii="方正小标宋简体" w:eastAsia="方正小标宋简体" w:hAnsi="仿宋" w:hint="eastAsia"/>
          <w:sz w:val="44"/>
          <w:szCs w:val="44"/>
        </w:rPr>
        <w:t>洛扎县藏语委办（编译局）</w:t>
      </w:r>
      <w:r w:rsidR="00624C25">
        <w:rPr>
          <w:rFonts w:ascii="方正小标宋简体" w:eastAsia="方正小标宋简体" w:hAnsi="仿宋" w:hint="eastAsia"/>
          <w:sz w:val="44"/>
          <w:szCs w:val="44"/>
        </w:rPr>
        <w:t>2023</w:t>
      </w:r>
      <w:r>
        <w:rPr>
          <w:rFonts w:ascii="方正小标宋简体" w:eastAsia="方正小标宋简体" w:hAnsi="仿宋" w:hint="eastAsia"/>
          <w:sz w:val="44"/>
          <w:szCs w:val="44"/>
        </w:rPr>
        <w:t>年度</w:t>
      </w:r>
    </w:p>
    <w:p w:rsidR="00F153CB" w:rsidRDefault="00705A32">
      <w:pPr>
        <w:jc w:val="center"/>
        <w:rPr>
          <w:rFonts w:ascii="方正小标宋简体" w:eastAsia="方正小标宋简体" w:hAnsi="仿宋"/>
          <w:sz w:val="44"/>
          <w:szCs w:val="44"/>
        </w:rPr>
      </w:pPr>
      <w:r>
        <w:rPr>
          <w:rFonts w:ascii="方正小标宋简体" w:eastAsia="方正小标宋简体" w:hAnsi="仿宋" w:hint="eastAsia"/>
          <w:sz w:val="44"/>
          <w:szCs w:val="44"/>
        </w:rPr>
        <w:t>部门预算</w:t>
      </w: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624C25">
      <w:pPr>
        <w:jc w:val="center"/>
        <w:rPr>
          <w:rFonts w:ascii="仿宋" w:eastAsia="仿宋" w:hAnsi="仿宋"/>
          <w:sz w:val="32"/>
          <w:szCs w:val="32"/>
        </w:rPr>
      </w:pPr>
      <w:r>
        <w:rPr>
          <w:rFonts w:ascii="仿宋" w:eastAsia="仿宋" w:hAnsi="仿宋" w:hint="eastAsia"/>
          <w:sz w:val="32"/>
          <w:szCs w:val="32"/>
        </w:rPr>
        <w:t>2023</w:t>
      </w:r>
      <w:r w:rsidR="00705A32">
        <w:rPr>
          <w:rFonts w:ascii="仿宋" w:eastAsia="仿宋" w:hAnsi="仿宋" w:hint="eastAsia"/>
          <w:sz w:val="32"/>
          <w:szCs w:val="32"/>
        </w:rPr>
        <w:t xml:space="preserve">年  </w:t>
      </w:r>
      <w:r>
        <w:rPr>
          <w:rFonts w:ascii="仿宋" w:eastAsia="仿宋" w:hAnsi="仿宋" w:hint="eastAsia"/>
          <w:sz w:val="32"/>
          <w:szCs w:val="32"/>
        </w:rPr>
        <w:t>4</w:t>
      </w:r>
      <w:r w:rsidR="00705A32">
        <w:rPr>
          <w:rFonts w:ascii="仿宋" w:eastAsia="仿宋" w:hAnsi="仿宋" w:hint="eastAsia"/>
          <w:sz w:val="32"/>
          <w:szCs w:val="32"/>
        </w:rPr>
        <w:t xml:space="preserve"> 月  </w:t>
      </w:r>
      <w:r w:rsidR="000754A1">
        <w:rPr>
          <w:rFonts w:ascii="仿宋" w:eastAsia="仿宋" w:hAnsi="仿宋" w:hint="eastAsia"/>
          <w:sz w:val="32"/>
          <w:szCs w:val="32"/>
        </w:rPr>
        <w:t>20</w:t>
      </w:r>
      <w:r w:rsidR="00705A32">
        <w:rPr>
          <w:rFonts w:ascii="仿宋" w:eastAsia="仿宋" w:hAnsi="仿宋" w:hint="eastAsia"/>
          <w:sz w:val="32"/>
          <w:szCs w:val="32"/>
        </w:rPr>
        <w:t>日</w:t>
      </w: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705A32">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F153CB" w:rsidRDefault="00F153CB">
      <w:pPr>
        <w:rPr>
          <w:rFonts w:ascii="仿宋" w:eastAsia="仿宋" w:hAnsi="仿宋"/>
          <w:sz w:val="32"/>
          <w:szCs w:val="32"/>
        </w:rPr>
      </w:pPr>
    </w:p>
    <w:p w:rsidR="00F153CB" w:rsidRDefault="00705A32">
      <w:pPr>
        <w:rPr>
          <w:rFonts w:ascii="方正小标宋简体" w:eastAsia="方正小标宋简体" w:hAnsi="仿宋"/>
          <w:sz w:val="32"/>
          <w:szCs w:val="32"/>
        </w:rPr>
      </w:pPr>
      <w:r>
        <w:rPr>
          <w:rFonts w:ascii="方正小标宋简体" w:eastAsia="方正小标宋简体" w:hAnsi="仿宋" w:hint="eastAsia"/>
          <w:sz w:val="32"/>
          <w:szCs w:val="32"/>
        </w:rPr>
        <w:t>第一部分  藏语委办（编译局）概况</w:t>
      </w:r>
    </w:p>
    <w:p w:rsidR="00F153CB" w:rsidRDefault="00705A32">
      <w:pPr>
        <w:rPr>
          <w:rFonts w:ascii="黑体" w:eastAsia="黑体" w:hAnsi="黑体"/>
          <w:sz w:val="32"/>
          <w:szCs w:val="32"/>
        </w:rPr>
      </w:pPr>
      <w:r>
        <w:rPr>
          <w:rFonts w:ascii="黑体" w:eastAsia="黑体" w:hAnsi="黑体" w:hint="eastAsia"/>
          <w:sz w:val="32"/>
          <w:szCs w:val="32"/>
        </w:rPr>
        <w:t>一、主要职能</w:t>
      </w:r>
    </w:p>
    <w:p w:rsidR="00F153CB" w:rsidRDefault="00705A32">
      <w:pPr>
        <w:rPr>
          <w:rFonts w:ascii="黑体" w:eastAsia="黑体" w:hAnsi="黑体"/>
          <w:sz w:val="32"/>
          <w:szCs w:val="32"/>
        </w:rPr>
      </w:pPr>
      <w:r>
        <w:rPr>
          <w:rFonts w:ascii="黑体" w:eastAsia="黑体" w:hAnsi="黑体" w:hint="eastAsia"/>
          <w:sz w:val="32"/>
          <w:szCs w:val="32"/>
        </w:rPr>
        <w:t>二、部门预算单位构成</w:t>
      </w:r>
    </w:p>
    <w:p w:rsidR="00F153CB" w:rsidRDefault="00705A32">
      <w:pPr>
        <w:rPr>
          <w:rFonts w:ascii="方正小标宋简体" w:eastAsia="方正小标宋简体" w:hAnsi="仿宋"/>
          <w:sz w:val="32"/>
          <w:szCs w:val="32"/>
        </w:rPr>
      </w:pPr>
      <w:r>
        <w:rPr>
          <w:rFonts w:ascii="方正小标宋简体" w:eastAsia="方正小标宋简体" w:hAnsi="仿宋" w:hint="eastAsia"/>
          <w:sz w:val="32"/>
          <w:szCs w:val="32"/>
        </w:rPr>
        <w:t>第二部分 藏语委办（编译局）</w:t>
      </w:r>
      <w:r w:rsidR="00624C25">
        <w:rPr>
          <w:rFonts w:ascii="方正小标宋简体" w:eastAsia="方正小标宋简体" w:hAnsi="仿宋" w:hint="eastAsia"/>
          <w:sz w:val="32"/>
          <w:szCs w:val="32"/>
        </w:rPr>
        <w:t>2023</w:t>
      </w:r>
      <w:r>
        <w:rPr>
          <w:rFonts w:ascii="方正小标宋简体" w:eastAsia="方正小标宋简体" w:hAnsi="仿宋" w:hint="eastAsia"/>
          <w:sz w:val="32"/>
          <w:szCs w:val="32"/>
        </w:rPr>
        <w:t>年度部门预算明细表</w:t>
      </w:r>
    </w:p>
    <w:p w:rsidR="00F153CB" w:rsidRDefault="00705A32">
      <w:pPr>
        <w:rPr>
          <w:rFonts w:ascii="黑体" w:eastAsia="黑体" w:hAnsi="黑体"/>
          <w:sz w:val="32"/>
          <w:szCs w:val="32"/>
        </w:rPr>
      </w:pPr>
      <w:r>
        <w:rPr>
          <w:rFonts w:ascii="黑体" w:eastAsia="黑体" w:hAnsi="黑体" w:hint="eastAsia"/>
          <w:sz w:val="32"/>
          <w:szCs w:val="32"/>
        </w:rPr>
        <w:t>一、部门收支总体情况表</w:t>
      </w:r>
    </w:p>
    <w:p w:rsidR="00F153CB" w:rsidRDefault="00705A32">
      <w:pPr>
        <w:rPr>
          <w:rFonts w:ascii="黑体" w:eastAsia="黑体" w:hAnsi="黑体"/>
          <w:sz w:val="32"/>
          <w:szCs w:val="32"/>
        </w:rPr>
      </w:pPr>
      <w:r>
        <w:rPr>
          <w:rFonts w:ascii="黑体" w:eastAsia="黑体" w:hAnsi="黑体" w:hint="eastAsia"/>
          <w:sz w:val="32"/>
          <w:szCs w:val="32"/>
        </w:rPr>
        <w:t>二、部门收入总体情况表</w:t>
      </w:r>
    </w:p>
    <w:p w:rsidR="00F153CB" w:rsidRDefault="00705A32">
      <w:pPr>
        <w:rPr>
          <w:rFonts w:ascii="黑体" w:eastAsia="黑体" w:hAnsi="黑体"/>
          <w:sz w:val="32"/>
          <w:szCs w:val="32"/>
        </w:rPr>
      </w:pPr>
      <w:r>
        <w:rPr>
          <w:rFonts w:ascii="黑体" w:eastAsia="黑体" w:hAnsi="黑体" w:hint="eastAsia"/>
          <w:sz w:val="32"/>
          <w:szCs w:val="32"/>
        </w:rPr>
        <w:t>三、部门支出总体情况表</w:t>
      </w:r>
    </w:p>
    <w:p w:rsidR="00F153CB" w:rsidRDefault="00705A32">
      <w:pPr>
        <w:rPr>
          <w:rFonts w:ascii="黑体" w:eastAsia="黑体" w:hAnsi="黑体"/>
          <w:sz w:val="32"/>
          <w:szCs w:val="32"/>
        </w:rPr>
      </w:pPr>
      <w:r>
        <w:rPr>
          <w:rFonts w:ascii="黑体" w:eastAsia="黑体" w:hAnsi="黑体" w:hint="eastAsia"/>
          <w:sz w:val="32"/>
          <w:szCs w:val="32"/>
        </w:rPr>
        <w:t>四、财政拨款收支总体情况表</w:t>
      </w:r>
    </w:p>
    <w:p w:rsidR="00F153CB" w:rsidRDefault="00705A32">
      <w:pPr>
        <w:rPr>
          <w:rFonts w:ascii="黑体" w:eastAsia="黑体" w:hAnsi="黑体"/>
          <w:sz w:val="32"/>
          <w:szCs w:val="32"/>
        </w:rPr>
      </w:pPr>
      <w:r>
        <w:rPr>
          <w:rFonts w:ascii="黑体" w:eastAsia="黑体" w:hAnsi="黑体" w:hint="eastAsia"/>
          <w:sz w:val="32"/>
          <w:szCs w:val="32"/>
        </w:rPr>
        <w:t>五、一般公共预算支出情况表（按功能分类科目）</w:t>
      </w:r>
    </w:p>
    <w:p w:rsidR="00F153CB" w:rsidRDefault="00705A32">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F153CB" w:rsidRDefault="00705A32">
      <w:pPr>
        <w:rPr>
          <w:rFonts w:ascii="黑体" w:eastAsia="黑体" w:hAnsi="黑体"/>
          <w:sz w:val="32"/>
          <w:szCs w:val="32"/>
        </w:rPr>
      </w:pPr>
      <w:r>
        <w:rPr>
          <w:rFonts w:ascii="黑体" w:eastAsia="黑体" w:hAnsi="黑体" w:hint="eastAsia"/>
          <w:sz w:val="32"/>
          <w:szCs w:val="32"/>
        </w:rPr>
        <w:t>七、一般公共预算“三公”经费支出情况表</w:t>
      </w:r>
    </w:p>
    <w:p w:rsidR="00F153CB" w:rsidRDefault="00705A32">
      <w:pPr>
        <w:rPr>
          <w:rFonts w:ascii="黑体" w:eastAsia="黑体" w:hAnsi="黑体"/>
          <w:sz w:val="32"/>
          <w:szCs w:val="32"/>
        </w:rPr>
      </w:pPr>
      <w:r>
        <w:rPr>
          <w:rFonts w:ascii="黑体" w:eastAsia="黑体" w:hAnsi="黑体" w:hint="eastAsia"/>
          <w:sz w:val="32"/>
          <w:szCs w:val="32"/>
        </w:rPr>
        <w:t>八、政府性基金“三公”经费支出情况表</w:t>
      </w:r>
    </w:p>
    <w:p w:rsidR="00F153CB" w:rsidRDefault="00705A32">
      <w:pPr>
        <w:rPr>
          <w:rFonts w:ascii="黑体" w:eastAsia="黑体" w:hAnsi="黑体"/>
          <w:sz w:val="32"/>
          <w:szCs w:val="32"/>
        </w:rPr>
      </w:pPr>
      <w:r>
        <w:rPr>
          <w:rFonts w:ascii="黑体" w:eastAsia="黑体" w:hAnsi="黑体" w:hint="eastAsia"/>
          <w:sz w:val="32"/>
          <w:szCs w:val="32"/>
        </w:rPr>
        <w:t>九、政府性基金预算支出情况表</w:t>
      </w:r>
    </w:p>
    <w:p w:rsidR="00F153CB" w:rsidRDefault="00705A32">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F153CB" w:rsidRDefault="00705A32">
      <w:pPr>
        <w:rPr>
          <w:rFonts w:ascii="黑体" w:eastAsia="黑体" w:hAnsi="黑体"/>
          <w:sz w:val="32"/>
          <w:szCs w:val="32"/>
        </w:rPr>
      </w:pPr>
      <w:r>
        <w:rPr>
          <w:rFonts w:ascii="黑体" w:eastAsia="黑体" w:hAnsi="黑体" w:hint="eastAsia"/>
          <w:sz w:val="32"/>
          <w:szCs w:val="32"/>
        </w:rPr>
        <w:t>十一、项目支出绩效表</w:t>
      </w:r>
    </w:p>
    <w:p w:rsidR="00F153CB" w:rsidRDefault="00705A32">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sidR="00624C25">
        <w:rPr>
          <w:rFonts w:ascii="方正小标宋简体" w:eastAsia="方正小标宋简体" w:hAnsi="仿宋" w:hint="eastAsia"/>
          <w:sz w:val="32"/>
          <w:szCs w:val="32"/>
        </w:rPr>
        <w:t xml:space="preserve">  2023</w:t>
      </w:r>
      <w:r>
        <w:rPr>
          <w:rFonts w:ascii="方正小标宋简体" w:eastAsia="方正小标宋简体" w:hAnsi="仿宋" w:hint="eastAsia"/>
          <w:sz w:val="32"/>
          <w:szCs w:val="32"/>
        </w:rPr>
        <w:t>年度部门预算数据分析</w:t>
      </w:r>
    </w:p>
    <w:p w:rsidR="00F153CB" w:rsidRDefault="00705A32">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705A32">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洛扎县藏语委办（编译局）概况</w:t>
      </w:r>
    </w:p>
    <w:p w:rsidR="00F153CB" w:rsidRDefault="00F153CB">
      <w:pPr>
        <w:rPr>
          <w:rFonts w:ascii="仿宋" w:eastAsia="仿宋" w:hAnsi="仿宋"/>
          <w:sz w:val="32"/>
          <w:szCs w:val="32"/>
        </w:rPr>
      </w:pPr>
    </w:p>
    <w:p w:rsidR="00F153CB" w:rsidRDefault="00705A32">
      <w:pPr>
        <w:rPr>
          <w:rFonts w:ascii="黑体" w:eastAsia="黑体" w:hAnsi="黑体"/>
          <w:sz w:val="32"/>
          <w:szCs w:val="32"/>
        </w:rPr>
      </w:pPr>
      <w:r>
        <w:rPr>
          <w:rFonts w:ascii="黑体" w:eastAsia="黑体" w:hAnsi="黑体" w:hint="eastAsia"/>
          <w:sz w:val="32"/>
          <w:szCs w:val="32"/>
        </w:rPr>
        <w:t>一、主要职能</w:t>
      </w:r>
    </w:p>
    <w:p w:rsidR="00F153CB" w:rsidRDefault="00705A32">
      <w:pPr>
        <w:ind w:firstLineChars="200" w:firstLine="640"/>
        <w:rPr>
          <w:rFonts w:ascii="仿宋" w:eastAsia="仿宋" w:hAnsi="仿宋"/>
          <w:sz w:val="32"/>
          <w:szCs w:val="32"/>
        </w:rPr>
      </w:pPr>
      <w:r>
        <w:rPr>
          <w:rFonts w:ascii="仿宋" w:eastAsia="仿宋" w:hAnsi="仿宋" w:hint="eastAsia"/>
          <w:sz w:val="32"/>
          <w:szCs w:val="32"/>
        </w:rPr>
        <w:t>洛扎县藏语委办（编译局）主要负责藏语言文字工作和藏汉编译工作提供服务。指导和监督检查全县藏语言文字工作，管理监督全县藏语文社会用字规范化，承担县四办交办的重要文件、资料</w:t>
      </w:r>
      <w:r w:rsidR="00624C25">
        <w:rPr>
          <w:rFonts w:ascii="仿宋" w:eastAsia="仿宋" w:hAnsi="仿宋" w:hint="eastAsia"/>
          <w:sz w:val="32"/>
          <w:szCs w:val="32"/>
        </w:rPr>
        <w:t>翻译工作，普及和推广藏文软件使用。单位现有三个编制，实有人数为四人，两</w:t>
      </w:r>
      <w:r>
        <w:rPr>
          <w:rFonts w:ascii="仿宋" w:eastAsia="仿宋" w:hAnsi="仿宋" w:hint="eastAsia"/>
          <w:sz w:val="32"/>
          <w:szCs w:val="32"/>
        </w:rPr>
        <w:t>人公务员，一人为三支一扶工作人员</w:t>
      </w:r>
      <w:r w:rsidR="00624C25">
        <w:rPr>
          <w:rFonts w:ascii="仿宋" w:eastAsia="仿宋" w:hAnsi="仿宋" w:hint="eastAsia"/>
          <w:sz w:val="32"/>
          <w:szCs w:val="32"/>
        </w:rPr>
        <w:t>、一人为政府购买岗位工作人员</w:t>
      </w:r>
      <w:r>
        <w:rPr>
          <w:rFonts w:ascii="仿宋" w:eastAsia="仿宋" w:hAnsi="仿宋" w:hint="eastAsia"/>
          <w:sz w:val="32"/>
          <w:szCs w:val="32"/>
        </w:rPr>
        <w:t>。</w:t>
      </w:r>
    </w:p>
    <w:p w:rsidR="00F153CB" w:rsidRDefault="00705A32">
      <w:pPr>
        <w:rPr>
          <w:rFonts w:ascii="黑体" w:eastAsia="黑体" w:hAnsi="黑体"/>
          <w:sz w:val="32"/>
          <w:szCs w:val="32"/>
        </w:rPr>
      </w:pPr>
      <w:r>
        <w:rPr>
          <w:rFonts w:ascii="黑体" w:eastAsia="黑体" w:hAnsi="黑体" w:hint="eastAsia"/>
          <w:sz w:val="32"/>
          <w:szCs w:val="32"/>
        </w:rPr>
        <w:t>二、部门预算单位构成</w:t>
      </w:r>
    </w:p>
    <w:p w:rsidR="00F153CB" w:rsidRDefault="00705A32">
      <w:pPr>
        <w:ind w:firstLineChars="200" w:firstLine="640"/>
        <w:rPr>
          <w:rFonts w:ascii="仿宋" w:eastAsia="仿宋" w:hAnsi="仿宋"/>
          <w:sz w:val="32"/>
          <w:szCs w:val="32"/>
        </w:rPr>
      </w:pPr>
      <w:r>
        <w:rPr>
          <w:rFonts w:ascii="仿宋" w:eastAsia="仿宋" w:hAnsi="仿宋" w:hint="eastAsia"/>
          <w:sz w:val="32"/>
          <w:szCs w:val="32"/>
        </w:rPr>
        <w:t>部门内设</w:t>
      </w:r>
      <w:r>
        <w:rPr>
          <w:rFonts w:ascii="仿宋" w:eastAsia="仿宋" w:hAnsi="仿宋" w:hint="eastAsia"/>
          <w:sz w:val="32"/>
          <w:szCs w:val="32"/>
          <w:u w:val="single"/>
        </w:rPr>
        <w:t>1</w:t>
      </w:r>
      <w:r>
        <w:rPr>
          <w:rFonts w:ascii="仿宋" w:eastAsia="仿宋" w:hAnsi="仿宋" w:hint="eastAsia"/>
          <w:sz w:val="32"/>
          <w:szCs w:val="32"/>
        </w:rPr>
        <w:t>个机构。</w:t>
      </w: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705A32">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第二部分</w:t>
      </w:r>
    </w:p>
    <w:p w:rsidR="00F153CB" w:rsidRDefault="00F153CB">
      <w:pPr>
        <w:jc w:val="center"/>
        <w:rPr>
          <w:rFonts w:ascii="方正小标宋简体" w:eastAsia="方正小标宋简体" w:hAnsi="仿宋"/>
          <w:sz w:val="32"/>
          <w:szCs w:val="32"/>
        </w:rPr>
      </w:pPr>
    </w:p>
    <w:p w:rsidR="00F153CB" w:rsidRDefault="00705A32">
      <w:pPr>
        <w:jc w:val="center"/>
        <w:rPr>
          <w:rFonts w:ascii="方正小标宋简体" w:eastAsia="方正小标宋简体" w:hAnsi="仿宋"/>
          <w:sz w:val="32"/>
          <w:szCs w:val="32"/>
        </w:rPr>
      </w:pPr>
      <w:r>
        <w:rPr>
          <w:rFonts w:ascii="方正小标宋简体" w:eastAsia="方正小标宋简体" w:hAnsi="仿宋" w:hint="eastAsia"/>
          <w:sz w:val="32"/>
          <w:szCs w:val="32"/>
        </w:rPr>
        <w:t>洛扎县藏语委办（编译局）</w:t>
      </w:r>
      <w:r w:rsidR="00624C25">
        <w:rPr>
          <w:rFonts w:ascii="方正小标宋简体" w:eastAsia="方正小标宋简体" w:hAnsi="仿宋" w:hint="eastAsia"/>
          <w:sz w:val="32"/>
          <w:szCs w:val="32"/>
        </w:rPr>
        <w:t>2023</w:t>
      </w:r>
      <w:r>
        <w:rPr>
          <w:rFonts w:ascii="方正小标宋简体" w:eastAsia="方正小标宋简体" w:hAnsi="仿宋" w:hint="eastAsia"/>
          <w:sz w:val="32"/>
          <w:szCs w:val="32"/>
        </w:rPr>
        <w:t>年度预算明细表</w:t>
      </w:r>
    </w:p>
    <w:p w:rsidR="00F153CB" w:rsidRDefault="00705A32">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rPr>
          <w:rFonts w:ascii="仿宋" w:eastAsia="仿宋" w:hAnsi="仿宋"/>
          <w:sz w:val="32"/>
          <w:szCs w:val="32"/>
        </w:rPr>
      </w:pPr>
    </w:p>
    <w:p w:rsidR="00F153CB" w:rsidRDefault="00F153CB">
      <w:pPr>
        <w:jc w:val="center"/>
        <w:rPr>
          <w:rFonts w:ascii="黑体" w:eastAsia="黑体" w:hAnsi="黑体"/>
          <w:sz w:val="32"/>
          <w:szCs w:val="32"/>
        </w:rPr>
      </w:pPr>
    </w:p>
    <w:p w:rsidR="00F153CB" w:rsidRDefault="00F153CB">
      <w:pPr>
        <w:jc w:val="center"/>
        <w:rPr>
          <w:rFonts w:ascii="黑体" w:eastAsia="黑体" w:hAnsi="黑体"/>
          <w:sz w:val="32"/>
          <w:szCs w:val="32"/>
        </w:rPr>
      </w:pPr>
    </w:p>
    <w:p w:rsidR="00F153CB" w:rsidRDefault="00F153CB">
      <w:pPr>
        <w:jc w:val="center"/>
        <w:rPr>
          <w:rFonts w:ascii="黑体" w:eastAsia="黑体" w:hAnsi="黑体"/>
          <w:sz w:val="32"/>
          <w:szCs w:val="32"/>
        </w:rPr>
      </w:pPr>
    </w:p>
    <w:p w:rsidR="00F153CB" w:rsidRDefault="00F153CB">
      <w:pPr>
        <w:jc w:val="center"/>
        <w:rPr>
          <w:rFonts w:ascii="黑体" w:eastAsia="黑体" w:hAnsi="黑体"/>
          <w:sz w:val="32"/>
          <w:szCs w:val="32"/>
        </w:rPr>
      </w:pPr>
    </w:p>
    <w:p w:rsidR="00F153CB" w:rsidRDefault="00F153CB">
      <w:pPr>
        <w:jc w:val="center"/>
        <w:rPr>
          <w:rFonts w:ascii="黑体" w:eastAsia="黑体" w:hAnsi="黑体"/>
          <w:sz w:val="32"/>
          <w:szCs w:val="32"/>
        </w:rPr>
      </w:pPr>
    </w:p>
    <w:p w:rsidR="000754A1" w:rsidRDefault="000754A1" w:rsidP="000754A1">
      <w:pPr>
        <w:jc w:val="center"/>
        <w:rPr>
          <w:rFonts w:ascii="黑体" w:eastAsia="黑体" w:hAnsi="黑体"/>
          <w:sz w:val="32"/>
          <w:szCs w:val="32"/>
        </w:rPr>
      </w:pPr>
    </w:p>
    <w:p w:rsidR="000754A1" w:rsidRDefault="000754A1" w:rsidP="000754A1">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0754A1" w:rsidRDefault="000754A1" w:rsidP="000754A1">
      <w:pPr>
        <w:jc w:val="center"/>
        <w:rPr>
          <w:rFonts w:ascii="方正小标宋简体" w:eastAsia="方正小标宋简体" w:hAnsi="仿宋"/>
          <w:sz w:val="32"/>
          <w:szCs w:val="32"/>
        </w:rPr>
      </w:pPr>
    </w:p>
    <w:p w:rsidR="000754A1" w:rsidRDefault="000754A1" w:rsidP="000754A1">
      <w:pPr>
        <w:jc w:val="center"/>
        <w:rPr>
          <w:rFonts w:ascii="方正小标宋简体" w:eastAsia="方正小标宋简体" w:hAnsi="仿宋"/>
          <w:sz w:val="32"/>
          <w:szCs w:val="32"/>
        </w:rPr>
      </w:pPr>
      <w:r>
        <w:rPr>
          <w:rFonts w:ascii="方正小标宋简体" w:eastAsia="方正小标宋简体" w:hAnsi="仿宋" w:hint="eastAsia"/>
          <w:sz w:val="32"/>
          <w:szCs w:val="32"/>
        </w:rPr>
        <w:t>编译局2023年度部门预算数据分析</w:t>
      </w:r>
    </w:p>
    <w:p w:rsidR="000754A1" w:rsidRDefault="000754A1" w:rsidP="000754A1">
      <w:pPr>
        <w:jc w:val="center"/>
        <w:rPr>
          <w:rFonts w:ascii="黑体" w:eastAsia="黑体" w:hAnsi="黑体"/>
          <w:sz w:val="32"/>
          <w:szCs w:val="32"/>
        </w:rPr>
      </w:pPr>
    </w:p>
    <w:p w:rsidR="000754A1" w:rsidRDefault="000754A1" w:rsidP="000754A1">
      <w:pPr>
        <w:rPr>
          <w:rFonts w:ascii="黑体" w:eastAsia="黑体" w:hAnsi="黑体"/>
          <w:sz w:val="32"/>
          <w:szCs w:val="32"/>
        </w:rPr>
      </w:pPr>
      <w:r>
        <w:rPr>
          <w:rFonts w:ascii="黑体" w:eastAsia="黑体" w:hAnsi="黑体" w:hint="eastAsia"/>
          <w:sz w:val="32"/>
          <w:szCs w:val="32"/>
        </w:rPr>
        <w:t>一、2023年部门收支总表的说明</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2023年收支总预算</w:t>
      </w:r>
      <w:r>
        <w:rPr>
          <w:rFonts w:ascii="仿宋" w:eastAsia="仿宋" w:hAnsi="仿宋" w:hint="eastAsia"/>
          <w:sz w:val="32"/>
          <w:szCs w:val="32"/>
          <w:u w:val="single"/>
        </w:rPr>
        <w:t>77.64</w:t>
      </w:r>
      <w:r>
        <w:rPr>
          <w:rFonts w:ascii="仿宋" w:eastAsia="仿宋" w:hAnsi="仿宋" w:hint="eastAsia"/>
          <w:sz w:val="32"/>
          <w:szCs w:val="32"/>
        </w:rPr>
        <w:t>万元。收入包括：一般公共预算拨款收入、上年结转；支出包括：一般公共服务支出、文化旅游体育与传媒支出、社会保障和就业支出、卫生健康支出、住房保障支出、节能环保支出、农林水支出、住房保障支出。</w:t>
      </w:r>
    </w:p>
    <w:p w:rsidR="000754A1" w:rsidRDefault="000754A1" w:rsidP="000754A1">
      <w:pPr>
        <w:rPr>
          <w:rFonts w:ascii="黑体" w:eastAsia="黑体" w:hAnsi="黑体"/>
          <w:sz w:val="32"/>
          <w:szCs w:val="32"/>
        </w:rPr>
      </w:pPr>
      <w:r>
        <w:rPr>
          <w:rFonts w:ascii="黑体" w:eastAsia="黑体" w:hAnsi="黑体" w:hint="eastAsia"/>
          <w:sz w:val="32"/>
          <w:szCs w:val="32"/>
        </w:rPr>
        <w:t>二、2023年度部门收入总表的说明</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hint="eastAsia"/>
          <w:sz w:val="32"/>
          <w:szCs w:val="32"/>
          <w:u w:val="single"/>
        </w:rPr>
        <w:t>77.64</w:t>
      </w:r>
      <w:r>
        <w:rPr>
          <w:rFonts w:ascii="仿宋" w:eastAsia="仿宋" w:hAnsi="仿宋" w:hint="eastAsia"/>
          <w:sz w:val="32"/>
          <w:szCs w:val="32"/>
        </w:rPr>
        <w:t>万元，其中：上年结转</w:t>
      </w:r>
      <w:r>
        <w:rPr>
          <w:rFonts w:ascii="仿宋" w:eastAsia="仿宋" w:hAnsi="仿宋" w:hint="eastAsia"/>
          <w:sz w:val="32"/>
          <w:szCs w:val="32"/>
          <w:u w:val="single"/>
        </w:rPr>
        <w:t>0</w:t>
      </w:r>
      <w:r>
        <w:rPr>
          <w:rFonts w:ascii="仿宋" w:eastAsia="仿宋" w:hAnsi="仿宋" w:hint="eastAsia"/>
          <w:sz w:val="32"/>
          <w:szCs w:val="32"/>
        </w:rPr>
        <w:t>万元， 占</w:t>
      </w:r>
      <w:r>
        <w:rPr>
          <w:rFonts w:ascii="仿宋" w:eastAsia="仿宋" w:hAnsi="仿宋" w:hint="eastAsia"/>
          <w:sz w:val="32"/>
          <w:szCs w:val="32"/>
          <w:u w:val="single"/>
        </w:rPr>
        <w:t>0</w:t>
      </w:r>
      <w:r>
        <w:rPr>
          <w:rFonts w:ascii="仿宋" w:eastAsia="仿宋" w:hAnsi="仿宋" w:hint="eastAsia"/>
          <w:sz w:val="32"/>
          <w:szCs w:val="32"/>
        </w:rPr>
        <w:t>%；一般公共预算拨款收入</w:t>
      </w:r>
      <w:r>
        <w:rPr>
          <w:rFonts w:ascii="仿宋" w:eastAsia="仿宋" w:hAnsi="仿宋" w:hint="eastAsia"/>
          <w:sz w:val="32"/>
          <w:szCs w:val="32"/>
          <w:u w:val="single"/>
        </w:rPr>
        <w:t>77.64</w:t>
      </w:r>
      <w:r>
        <w:rPr>
          <w:rFonts w:ascii="仿宋" w:eastAsia="仿宋" w:hAnsi="仿宋" w:hint="eastAsia"/>
          <w:sz w:val="32"/>
          <w:szCs w:val="32"/>
        </w:rPr>
        <w:t>万元，占</w:t>
      </w:r>
      <w:r>
        <w:rPr>
          <w:rFonts w:ascii="仿宋" w:eastAsia="仿宋" w:hAnsi="仿宋" w:hint="eastAsia"/>
          <w:sz w:val="32"/>
          <w:szCs w:val="32"/>
          <w:u w:val="single"/>
        </w:rPr>
        <w:t>100</w:t>
      </w:r>
      <w:r>
        <w:rPr>
          <w:rFonts w:ascii="仿宋" w:eastAsia="仿宋" w:hAnsi="仿宋" w:hint="eastAsia"/>
          <w:sz w:val="32"/>
          <w:szCs w:val="32"/>
        </w:rPr>
        <w:t xml:space="preserve"> %。</w:t>
      </w:r>
    </w:p>
    <w:p w:rsidR="000754A1" w:rsidRDefault="000754A1" w:rsidP="000754A1">
      <w:pPr>
        <w:rPr>
          <w:rFonts w:ascii="黑体" w:eastAsia="黑体" w:hAnsi="黑体"/>
          <w:sz w:val="32"/>
          <w:szCs w:val="32"/>
        </w:rPr>
      </w:pPr>
      <w:r>
        <w:rPr>
          <w:rFonts w:ascii="黑体" w:eastAsia="黑体" w:hAnsi="黑体" w:hint="eastAsia"/>
          <w:sz w:val="32"/>
          <w:szCs w:val="32"/>
        </w:rPr>
        <w:t>三、2023年部门支出总表的说明</w:t>
      </w:r>
    </w:p>
    <w:p w:rsidR="000754A1" w:rsidRDefault="000754A1" w:rsidP="000754A1">
      <w:pPr>
        <w:ind w:firstLineChars="200" w:firstLine="640"/>
        <w:rPr>
          <w:rFonts w:ascii="仿宋" w:eastAsia="仿宋" w:hAnsi="仿宋"/>
          <w:sz w:val="32"/>
          <w:szCs w:val="32"/>
          <w:u w:val="single"/>
        </w:rPr>
      </w:pPr>
      <w:r>
        <w:rPr>
          <w:rFonts w:ascii="仿宋" w:eastAsia="仿宋" w:hAnsi="仿宋" w:hint="eastAsia"/>
          <w:sz w:val="32"/>
          <w:szCs w:val="32"/>
        </w:rPr>
        <w:t>2023年支出预算</w:t>
      </w:r>
      <w:r>
        <w:rPr>
          <w:rFonts w:ascii="仿宋" w:eastAsia="仿宋" w:hAnsi="仿宋" w:hint="eastAsia"/>
          <w:sz w:val="32"/>
          <w:szCs w:val="32"/>
          <w:u w:val="single"/>
        </w:rPr>
        <w:t>77.64</w:t>
      </w:r>
      <w:r>
        <w:rPr>
          <w:rFonts w:ascii="仿宋" w:eastAsia="仿宋" w:hAnsi="仿宋" w:hint="eastAsia"/>
          <w:sz w:val="32"/>
          <w:szCs w:val="32"/>
        </w:rPr>
        <w:t>万元，其中：基本支出</w:t>
      </w:r>
      <w:r>
        <w:rPr>
          <w:rFonts w:ascii="仿宋" w:eastAsia="仿宋" w:hAnsi="仿宋" w:hint="eastAsia"/>
          <w:sz w:val="32"/>
          <w:szCs w:val="32"/>
          <w:u w:val="single"/>
        </w:rPr>
        <w:t>70.</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u w:val="single"/>
        </w:rPr>
        <w:t>02</w:t>
      </w:r>
      <w:r>
        <w:rPr>
          <w:rFonts w:ascii="仿宋" w:eastAsia="仿宋" w:hAnsi="仿宋" w:hint="eastAsia"/>
          <w:sz w:val="32"/>
          <w:szCs w:val="32"/>
        </w:rPr>
        <w:t>万元，占</w:t>
      </w:r>
      <w:r>
        <w:rPr>
          <w:rFonts w:ascii="仿宋" w:eastAsia="仿宋" w:hAnsi="仿宋" w:hint="eastAsia"/>
          <w:sz w:val="32"/>
          <w:szCs w:val="32"/>
          <w:u w:val="single"/>
        </w:rPr>
        <w:t>97.62</w:t>
      </w:r>
      <w:r>
        <w:rPr>
          <w:rFonts w:ascii="仿宋" w:eastAsia="仿宋" w:hAnsi="仿宋" w:hint="eastAsia"/>
          <w:sz w:val="32"/>
          <w:szCs w:val="32"/>
        </w:rPr>
        <w:t>%，项目支出</w:t>
      </w:r>
      <w:r>
        <w:rPr>
          <w:rFonts w:ascii="仿宋" w:eastAsia="仿宋" w:hAnsi="仿宋" w:hint="eastAsia"/>
          <w:sz w:val="32"/>
          <w:szCs w:val="32"/>
          <w:u w:val="single"/>
        </w:rPr>
        <w:t>7.62</w:t>
      </w:r>
      <w:r>
        <w:rPr>
          <w:rFonts w:ascii="仿宋" w:eastAsia="仿宋" w:hAnsi="仿宋" w:hint="eastAsia"/>
          <w:sz w:val="32"/>
          <w:szCs w:val="32"/>
        </w:rPr>
        <w:t>万元，占</w:t>
      </w:r>
      <w:r>
        <w:rPr>
          <w:rFonts w:ascii="仿宋" w:eastAsia="仿宋" w:hAnsi="仿宋" w:hint="eastAsia"/>
          <w:sz w:val="32"/>
          <w:szCs w:val="32"/>
          <w:u w:val="single"/>
        </w:rPr>
        <w:t>2.38</w:t>
      </w:r>
      <w:r>
        <w:rPr>
          <w:rFonts w:ascii="仿宋" w:eastAsia="仿宋" w:hAnsi="仿宋" w:hint="eastAsia"/>
          <w:sz w:val="32"/>
          <w:szCs w:val="32"/>
        </w:rPr>
        <w:t>%。</w:t>
      </w:r>
    </w:p>
    <w:p w:rsidR="000754A1" w:rsidRDefault="000754A1" w:rsidP="000754A1">
      <w:pPr>
        <w:rPr>
          <w:rFonts w:ascii="黑体" w:eastAsia="黑体" w:hAnsi="黑体"/>
          <w:sz w:val="32"/>
          <w:szCs w:val="32"/>
        </w:rPr>
      </w:pPr>
      <w:r>
        <w:rPr>
          <w:rFonts w:ascii="黑体" w:eastAsia="黑体" w:hAnsi="黑体" w:hint="eastAsia"/>
          <w:sz w:val="32"/>
          <w:szCs w:val="32"/>
        </w:rPr>
        <w:t>四、2023年财政拨款收支总表的说明</w:t>
      </w:r>
    </w:p>
    <w:p w:rsidR="000754A1" w:rsidRDefault="000754A1" w:rsidP="000754A1">
      <w:pPr>
        <w:ind w:firstLineChars="200" w:firstLine="640"/>
        <w:rPr>
          <w:rFonts w:ascii="仿宋" w:eastAsia="仿宋" w:hAnsi="仿宋"/>
          <w:color w:val="FF0000"/>
          <w:sz w:val="32"/>
          <w:szCs w:val="32"/>
          <w:u w:val="wave"/>
        </w:rPr>
      </w:pPr>
      <w:r>
        <w:rPr>
          <w:rFonts w:ascii="仿宋" w:eastAsia="仿宋" w:hAnsi="仿宋" w:hint="eastAsia"/>
          <w:sz w:val="32"/>
          <w:szCs w:val="32"/>
        </w:rPr>
        <w:t>2023年财政拨款收支总预算</w:t>
      </w:r>
      <w:r>
        <w:rPr>
          <w:rFonts w:ascii="仿宋" w:eastAsia="仿宋" w:hAnsi="仿宋" w:hint="eastAsia"/>
          <w:sz w:val="32"/>
          <w:szCs w:val="32"/>
          <w:u w:val="single"/>
        </w:rPr>
        <w:t>77.64</w:t>
      </w:r>
      <w:r>
        <w:rPr>
          <w:rFonts w:ascii="仿宋" w:eastAsia="仿宋" w:hAnsi="仿宋" w:hint="eastAsia"/>
          <w:sz w:val="32"/>
          <w:szCs w:val="32"/>
        </w:rPr>
        <w:t>万元。收入为一般公共预算拨款，包括：一般公共预算当年拨款收入</w:t>
      </w:r>
      <w:r>
        <w:rPr>
          <w:rFonts w:ascii="仿宋" w:eastAsia="仿宋" w:hAnsi="仿宋" w:hint="eastAsia"/>
          <w:sz w:val="32"/>
          <w:szCs w:val="32"/>
          <w:u w:val="single"/>
        </w:rPr>
        <w:t>77.64</w:t>
      </w:r>
      <w:r>
        <w:rPr>
          <w:rFonts w:ascii="仿宋" w:eastAsia="仿宋" w:hAnsi="仿宋" w:hint="eastAsia"/>
          <w:sz w:val="32"/>
          <w:szCs w:val="32"/>
        </w:rPr>
        <w:t>万元；支</w:t>
      </w:r>
    </w:p>
    <w:p w:rsidR="000754A1" w:rsidRDefault="000754A1" w:rsidP="000754A1">
      <w:pPr>
        <w:ind w:firstLineChars="200" w:firstLine="640"/>
        <w:jc w:val="left"/>
        <w:rPr>
          <w:rFonts w:ascii="仿宋" w:eastAsia="仿宋" w:hAnsi="仿宋"/>
          <w:sz w:val="32"/>
          <w:szCs w:val="32"/>
        </w:rPr>
      </w:pPr>
    </w:p>
    <w:p w:rsidR="000754A1" w:rsidRDefault="000754A1" w:rsidP="000754A1">
      <w:pPr>
        <w:rPr>
          <w:rFonts w:ascii="黑体" w:eastAsia="黑体" w:hAnsi="黑体"/>
          <w:sz w:val="32"/>
          <w:szCs w:val="32"/>
        </w:rPr>
      </w:pPr>
      <w:r>
        <w:rPr>
          <w:rFonts w:ascii="黑体" w:eastAsia="黑体" w:hAnsi="黑体" w:hint="eastAsia"/>
          <w:sz w:val="32"/>
          <w:szCs w:val="32"/>
        </w:rPr>
        <w:lastRenderedPageBreak/>
        <w:t>六、2023年一般公共预算基本支出表的说明</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2023年一般公共预算基本支出</w:t>
      </w:r>
      <w:r>
        <w:rPr>
          <w:rFonts w:ascii="仿宋" w:eastAsia="仿宋" w:hAnsi="仿宋" w:hint="eastAsia"/>
          <w:sz w:val="32"/>
          <w:szCs w:val="32"/>
          <w:u w:val="single"/>
        </w:rPr>
        <w:t>77.64</w:t>
      </w:r>
      <w:r>
        <w:rPr>
          <w:rFonts w:ascii="仿宋" w:eastAsia="仿宋" w:hAnsi="仿宋" w:hint="eastAsia"/>
          <w:sz w:val="32"/>
          <w:szCs w:val="32"/>
        </w:rPr>
        <w:t>万元，其中：</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65.31</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抚恤金</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4.71</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因公出国(境)费用</w:t>
      </w:r>
      <w:r>
        <w:rPr>
          <w:rFonts w:ascii="仿宋" w:eastAsia="仿宋" w:hAnsi="仿宋" w:hint="eastAsia"/>
          <w:sz w:val="32"/>
          <w:szCs w:val="32"/>
        </w:rPr>
        <w:t>、</w:t>
      </w:r>
      <w:r>
        <w:rPr>
          <w:rFonts w:ascii="仿宋" w:eastAsia="仿宋" w:hAnsi="仿宋"/>
          <w:sz w:val="32"/>
          <w:szCs w:val="32"/>
        </w:rPr>
        <w:t>维修(护)费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p>
    <w:p w:rsidR="000754A1" w:rsidRDefault="000754A1" w:rsidP="000754A1">
      <w:pPr>
        <w:rPr>
          <w:rFonts w:ascii="黑体" w:eastAsia="黑体" w:hAnsi="黑体"/>
          <w:sz w:val="32"/>
          <w:szCs w:val="32"/>
        </w:rPr>
      </w:pPr>
      <w:r>
        <w:rPr>
          <w:rFonts w:ascii="黑体" w:eastAsia="黑体" w:hAnsi="黑体" w:hint="eastAsia"/>
          <w:sz w:val="32"/>
          <w:szCs w:val="32"/>
        </w:rPr>
        <w:t>七、2023年度一般公共预算“三公”经费预算情况说明</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除介绍“三公”经费总体情况外，还应对分项支出具体情况作说明，同时将分项数与上年预算数作同口径对比，对</w:t>
      </w:r>
      <w:r>
        <w:rPr>
          <w:rFonts w:ascii="仿宋" w:eastAsia="仿宋" w:hAnsi="仿宋" w:hint="eastAsia"/>
          <w:sz w:val="32"/>
          <w:szCs w:val="32"/>
        </w:rPr>
        <w:lastRenderedPageBreak/>
        <w:t>增减变化情况及原因作说明。除涉密事项外，应同时细化说明因公出国（境）团组数及人数，公务用车购置数及保有量，国内公务接待的批次、人数。</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例如：2023年“三公”经费预算数为万元，其中：因公出国（境）费万元，公务用车购置及运行费万元，公务接待费万元。2023年“三公”经费预算比2022年减少（增加）万元，压缩（增长）%，主要原因是</w:t>
      </w:r>
      <w:r>
        <w:rPr>
          <w:rFonts w:ascii="仿宋" w:eastAsia="仿宋" w:hAnsi="仿宋" w:hint="eastAsia"/>
          <w:sz w:val="32"/>
          <w:szCs w:val="32"/>
          <w:u w:val="single"/>
        </w:rPr>
        <w:t xml:space="preserve">   。</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因公出国（境）团组、人，公务用车购置辆、保有量，国内公务接待批次、人。</w:t>
      </w:r>
    </w:p>
    <w:p w:rsidR="000754A1" w:rsidRDefault="000754A1" w:rsidP="000754A1">
      <w:pPr>
        <w:rPr>
          <w:rFonts w:ascii="黑体" w:eastAsia="黑体" w:hAnsi="黑体"/>
          <w:sz w:val="32"/>
          <w:szCs w:val="32"/>
        </w:rPr>
      </w:pPr>
      <w:r>
        <w:rPr>
          <w:rFonts w:ascii="黑体" w:eastAsia="黑体" w:hAnsi="黑体" w:hint="eastAsia"/>
          <w:sz w:val="32"/>
          <w:szCs w:val="32"/>
        </w:rPr>
        <w:t>八、2023年度政府性基金预算支出情况说明</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例如</w:t>
      </w:r>
      <w:r>
        <w:rPr>
          <w:rFonts w:ascii="仿宋" w:eastAsia="仿宋" w:hAnsi="仿宋"/>
          <w:sz w:val="32"/>
          <w:szCs w:val="32"/>
        </w:rPr>
        <w:t>：</w:t>
      </w:r>
      <w:r>
        <w:rPr>
          <w:rFonts w:ascii="仿宋" w:eastAsia="仿宋" w:hAnsi="仿宋" w:hint="eastAsia"/>
          <w:sz w:val="32"/>
          <w:szCs w:val="32"/>
        </w:rPr>
        <w:t>2023年政府性基金预算当年拨款万元,比2022年执行数减少万元，主要原因：</w:t>
      </w:r>
    </w:p>
    <w:p w:rsidR="000754A1" w:rsidRDefault="000754A1" w:rsidP="000754A1">
      <w:pPr>
        <w:ind w:firstLineChars="200" w:firstLine="640"/>
        <w:rPr>
          <w:rFonts w:ascii="仿宋" w:eastAsia="仿宋" w:hAnsi="仿宋"/>
          <w:sz w:val="32"/>
          <w:szCs w:val="32"/>
        </w:rPr>
      </w:pPr>
      <w:r>
        <w:rPr>
          <w:rFonts w:ascii="仿宋" w:eastAsia="仿宋" w:hAnsi="仿宋" w:hint="eastAsia"/>
          <w:sz w:val="32"/>
          <w:szCs w:val="32"/>
        </w:rPr>
        <w:t>（没有数据的表格应当列出空表并说明“我部门2023年度没有使用政府性基金安排的支出</w:t>
      </w:r>
      <w:r>
        <w:rPr>
          <w:rFonts w:ascii="仿宋" w:eastAsia="仿宋" w:hAnsi="仿宋"/>
          <w:sz w:val="32"/>
          <w:szCs w:val="32"/>
        </w:rPr>
        <w:t>”</w:t>
      </w:r>
      <w:r>
        <w:rPr>
          <w:rFonts w:ascii="仿宋" w:eastAsia="仿宋" w:hAnsi="仿宋" w:hint="eastAsia"/>
          <w:sz w:val="32"/>
          <w:szCs w:val="32"/>
        </w:rPr>
        <w:t>）。</w:t>
      </w:r>
    </w:p>
    <w:p w:rsidR="000754A1" w:rsidRDefault="000754A1" w:rsidP="000754A1">
      <w:pPr>
        <w:rPr>
          <w:rFonts w:ascii="黑体" w:eastAsia="黑体" w:hAnsi="黑体"/>
          <w:sz w:val="32"/>
          <w:szCs w:val="32"/>
        </w:rPr>
      </w:pPr>
      <w:r>
        <w:rPr>
          <w:rFonts w:ascii="黑体" w:eastAsia="黑体" w:hAnsi="黑体" w:hint="eastAsia"/>
          <w:sz w:val="32"/>
          <w:szCs w:val="32"/>
        </w:rPr>
        <w:t>九、其他重要事项的情况说明</w:t>
      </w:r>
    </w:p>
    <w:p w:rsidR="000754A1" w:rsidRDefault="000754A1" w:rsidP="000754A1">
      <w:pPr>
        <w:rPr>
          <w:rFonts w:ascii="楷体" w:eastAsia="楷体" w:hAnsi="楷体"/>
          <w:sz w:val="32"/>
          <w:szCs w:val="32"/>
        </w:rPr>
      </w:pPr>
      <w:r>
        <w:rPr>
          <w:rFonts w:ascii="楷体" w:eastAsia="楷体" w:hAnsi="楷体" w:hint="eastAsia"/>
          <w:sz w:val="32"/>
          <w:szCs w:val="32"/>
        </w:rPr>
        <w:t>（一）机关运行经费安排使用情况说明。</w:t>
      </w:r>
    </w:p>
    <w:p w:rsidR="000754A1" w:rsidRDefault="000754A1" w:rsidP="000754A1">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例如</w:t>
      </w:r>
      <w:r>
        <w:rPr>
          <w:rFonts w:ascii="仿宋" w:eastAsia="仿宋" w:hAnsi="仿宋"/>
          <w:sz w:val="32"/>
          <w:szCs w:val="32"/>
        </w:rPr>
        <w:t>：202</w:t>
      </w:r>
      <w:r>
        <w:rPr>
          <w:rFonts w:ascii="仿宋" w:eastAsia="仿宋" w:hAnsi="仿宋" w:hint="eastAsia"/>
          <w:sz w:val="32"/>
          <w:szCs w:val="32"/>
        </w:rPr>
        <w:t>3年部门本级……局等家行政单位以及……中心等家参公管理事业单位的机关运行经费财政拨款预算万元，比</w:t>
      </w:r>
      <w:r>
        <w:rPr>
          <w:rFonts w:ascii="仿宋" w:eastAsia="仿宋" w:hAnsi="仿宋"/>
          <w:sz w:val="32"/>
          <w:szCs w:val="32"/>
        </w:rPr>
        <w:t>202</w:t>
      </w:r>
      <w:r>
        <w:rPr>
          <w:rFonts w:ascii="仿宋" w:eastAsia="仿宋" w:hAnsi="仿宋" w:hint="eastAsia"/>
          <w:sz w:val="32"/>
          <w:szCs w:val="32"/>
        </w:rPr>
        <w:t>2年预算减少（增加</w:t>
      </w:r>
      <w:r>
        <w:rPr>
          <w:rFonts w:ascii="仿宋" w:eastAsia="仿宋" w:hAnsi="仿宋"/>
          <w:sz w:val="32"/>
          <w:szCs w:val="32"/>
        </w:rPr>
        <w:t>）</w:t>
      </w:r>
      <w:r>
        <w:rPr>
          <w:rFonts w:ascii="仿宋" w:eastAsia="仿宋" w:hAnsi="仿宋" w:hint="eastAsia"/>
          <w:sz w:val="32"/>
          <w:szCs w:val="32"/>
        </w:rPr>
        <w:t>万元，降低（增长</w:t>
      </w:r>
      <w:r>
        <w:rPr>
          <w:rFonts w:ascii="仿宋" w:eastAsia="仿宋" w:hAnsi="仿宋"/>
          <w:sz w:val="32"/>
          <w:szCs w:val="32"/>
        </w:rPr>
        <w:t>）%</w:t>
      </w:r>
      <w:r>
        <w:rPr>
          <w:rFonts w:ascii="仿宋" w:eastAsia="仿宋" w:hAnsi="仿宋" w:hint="eastAsia"/>
          <w:sz w:val="32"/>
          <w:szCs w:val="32"/>
        </w:rPr>
        <w:t>。主要是</w:t>
      </w:r>
      <w:r>
        <w:rPr>
          <w:rFonts w:ascii="仿宋_GB2312" w:eastAsia="仿宋_GB2312" w:hAnsiTheme="minorHAnsi" w:cs="仿宋_GB2312" w:hint="eastAsia"/>
          <w:kern w:val="0"/>
          <w:sz w:val="32"/>
          <w:szCs w:val="32"/>
        </w:rPr>
        <w:t>。</w:t>
      </w:r>
    </w:p>
    <w:p w:rsidR="000754A1" w:rsidRDefault="000754A1" w:rsidP="000754A1">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0754A1" w:rsidRDefault="000754A1" w:rsidP="000754A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t>例如</w:t>
      </w:r>
      <w:r>
        <w:rPr>
          <w:rFonts w:ascii="仿宋" w:eastAsia="仿宋" w:hAnsi="仿宋"/>
          <w:sz w:val="32"/>
          <w:szCs w:val="32"/>
        </w:rPr>
        <w:t>：202</w:t>
      </w:r>
      <w:r>
        <w:rPr>
          <w:rFonts w:ascii="仿宋" w:eastAsia="仿宋" w:hAnsi="仿宋" w:hint="eastAsia"/>
          <w:sz w:val="32"/>
          <w:szCs w:val="32"/>
        </w:rPr>
        <w:t>3年本</w:t>
      </w:r>
      <w:r>
        <w:rPr>
          <w:rFonts w:ascii="仿宋" w:eastAsia="仿宋" w:hAnsi="仿宋"/>
          <w:sz w:val="32"/>
          <w:szCs w:val="32"/>
        </w:rPr>
        <w:t>部门及</w:t>
      </w:r>
      <w:r>
        <w:rPr>
          <w:rFonts w:ascii="仿宋" w:eastAsia="仿宋" w:hAnsi="仿宋" w:hint="eastAsia"/>
          <w:sz w:val="32"/>
          <w:szCs w:val="32"/>
        </w:rPr>
        <w:t>所属各预算单位政府采购预算总</w:t>
      </w:r>
      <w:r>
        <w:rPr>
          <w:rFonts w:ascii="仿宋" w:eastAsia="仿宋" w:hAnsi="仿宋" w:hint="eastAsia"/>
          <w:sz w:val="32"/>
          <w:szCs w:val="32"/>
        </w:rPr>
        <w:lastRenderedPageBreak/>
        <w:t>额万元，其中：政府采购货物预算万元、政府采购工程预算万元、政府采购服务预算万元。</w:t>
      </w:r>
    </w:p>
    <w:p w:rsidR="000754A1" w:rsidRDefault="000754A1" w:rsidP="000754A1">
      <w:pPr>
        <w:rPr>
          <w:rFonts w:ascii="楷体" w:eastAsia="楷体" w:hAnsi="楷体"/>
          <w:sz w:val="32"/>
          <w:szCs w:val="32"/>
        </w:rPr>
      </w:pPr>
      <w:r>
        <w:rPr>
          <w:rFonts w:ascii="楷体" w:eastAsia="楷体" w:hAnsi="楷体" w:hint="eastAsia"/>
          <w:sz w:val="32"/>
          <w:szCs w:val="32"/>
        </w:rPr>
        <w:t>（三）国有资产占有使用情况说明。</w:t>
      </w:r>
    </w:p>
    <w:p w:rsidR="000754A1" w:rsidRDefault="000754A1" w:rsidP="000754A1">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截至2023年</w:t>
      </w:r>
      <w:r>
        <w:rPr>
          <w:rFonts w:ascii="仿宋" w:eastAsia="仿宋" w:hAnsi="仿宋" w:cs="仿宋" w:hint="eastAsia"/>
          <w:kern w:val="0"/>
          <w:sz w:val="32"/>
          <w:szCs w:val="32"/>
          <w:u w:val="single"/>
        </w:rPr>
        <w:t>4</w:t>
      </w:r>
      <w:r>
        <w:rPr>
          <w:rFonts w:ascii="仿宋" w:eastAsia="仿宋" w:hAnsi="仿宋" w:cs="仿宋" w:hint="eastAsia"/>
          <w:sz w:val="32"/>
          <w:szCs w:val="32"/>
        </w:rPr>
        <w:t>月底，本部门及所属各预算单位共有车辆</w:t>
      </w:r>
      <w:r>
        <w:rPr>
          <w:rFonts w:ascii="仿宋" w:eastAsia="仿宋" w:hAnsi="仿宋" w:cs="仿宋" w:hint="eastAsia"/>
          <w:kern w:val="0"/>
          <w:sz w:val="32"/>
          <w:szCs w:val="32"/>
          <w:u w:val="single"/>
        </w:rPr>
        <w:t>1</w:t>
      </w:r>
      <w:r>
        <w:rPr>
          <w:rFonts w:ascii="仿宋" w:eastAsia="仿宋" w:hAnsi="仿宋" w:cs="仿宋" w:hint="eastAsia"/>
          <w:sz w:val="32"/>
          <w:szCs w:val="32"/>
        </w:rPr>
        <w:t>辆，其中，</w:t>
      </w:r>
      <w:r>
        <w:rPr>
          <w:rFonts w:ascii="仿宋" w:eastAsia="仿宋" w:hAnsi="仿宋" w:cs="仿宋" w:hint="eastAsia"/>
          <w:kern w:val="0"/>
          <w:sz w:val="32"/>
          <w:szCs w:val="32"/>
          <w:u w:val="single"/>
        </w:rPr>
        <w:t>0</w:t>
      </w:r>
      <w:r>
        <w:rPr>
          <w:rFonts w:ascii="仿宋" w:eastAsia="仿宋" w:hAnsi="仿宋" w:cs="仿宋" w:hint="eastAsia"/>
          <w:sz w:val="32"/>
          <w:szCs w:val="32"/>
        </w:rPr>
        <w:t>级领导干部用车（含在职和离退休部级干部用车）</w:t>
      </w:r>
      <w:r>
        <w:rPr>
          <w:rFonts w:ascii="仿宋" w:eastAsia="仿宋" w:hAnsi="仿宋" w:cs="仿宋" w:hint="eastAsia"/>
          <w:kern w:val="0"/>
          <w:sz w:val="32"/>
          <w:szCs w:val="32"/>
          <w:u w:val="single"/>
        </w:rPr>
        <w:t>0</w:t>
      </w:r>
      <w:r>
        <w:rPr>
          <w:rFonts w:ascii="仿宋" w:eastAsia="仿宋" w:hAnsi="仿宋" w:cs="仿宋" w:hint="eastAsia"/>
          <w:sz w:val="32"/>
          <w:szCs w:val="32"/>
        </w:rPr>
        <w:t>辆、机要通信用车</w:t>
      </w:r>
      <w:r>
        <w:rPr>
          <w:rFonts w:ascii="仿宋" w:eastAsia="仿宋" w:hAnsi="仿宋" w:cs="仿宋" w:hint="eastAsia"/>
          <w:kern w:val="0"/>
          <w:sz w:val="32"/>
          <w:szCs w:val="32"/>
          <w:u w:val="single"/>
        </w:rPr>
        <w:t>0</w:t>
      </w:r>
      <w:r>
        <w:rPr>
          <w:rFonts w:ascii="仿宋" w:eastAsia="仿宋" w:hAnsi="仿宋" w:cs="仿宋" w:hint="eastAsia"/>
          <w:sz w:val="32"/>
          <w:szCs w:val="32"/>
        </w:rPr>
        <w:t>辆、应急保障用车</w:t>
      </w:r>
      <w:r>
        <w:rPr>
          <w:rFonts w:ascii="仿宋" w:eastAsia="仿宋" w:hAnsi="仿宋" w:cs="仿宋" w:hint="eastAsia"/>
          <w:kern w:val="0"/>
          <w:sz w:val="32"/>
          <w:szCs w:val="32"/>
          <w:u w:val="single"/>
        </w:rPr>
        <w:t>0</w:t>
      </w:r>
      <w:r>
        <w:rPr>
          <w:rFonts w:ascii="仿宋" w:eastAsia="仿宋" w:hAnsi="仿宋" w:cs="仿宋" w:hint="eastAsia"/>
          <w:sz w:val="32"/>
          <w:szCs w:val="32"/>
        </w:rPr>
        <w:t>辆、执法执勤用车</w:t>
      </w:r>
      <w:r>
        <w:rPr>
          <w:rFonts w:ascii="仿宋" w:eastAsia="仿宋" w:hAnsi="仿宋" w:cs="仿宋" w:hint="eastAsia"/>
          <w:kern w:val="0"/>
          <w:sz w:val="32"/>
          <w:szCs w:val="32"/>
          <w:u w:val="single"/>
        </w:rPr>
        <w:t>0</w:t>
      </w:r>
      <w:r>
        <w:rPr>
          <w:rFonts w:ascii="仿宋" w:eastAsia="仿宋" w:hAnsi="仿宋" w:cs="仿宋" w:hint="eastAsia"/>
          <w:sz w:val="32"/>
          <w:szCs w:val="32"/>
        </w:rPr>
        <w:t>辆、特种专业技术用车</w:t>
      </w:r>
      <w:r>
        <w:rPr>
          <w:rFonts w:ascii="仿宋" w:eastAsia="仿宋" w:hAnsi="仿宋" w:cs="仿宋" w:hint="eastAsia"/>
          <w:kern w:val="0"/>
          <w:sz w:val="32"/>
          <w:szCs w:val="32"/>
          <w:u w:val="single"/>
        </w:rPr>
        <w:t>0</w:t>
      </w:r>
      <w:r>
        <w:rPr>
          <w:rFonts w:ascii="仿宋" w:eastAsia="仿宋" w:hAnsi="仿宋" w:cs="仿宋" w:hint="eastAsia"/>
          <w:sz w:val="32"/>
          <w:szCs w:val="32"/>
        </w:rPr>
        <w:t>辆、其他用车</w:t>
      </w:r>
      <w:r>
        <w:rPr>
          <w:rFonts w:ascii="仿宋" w:eastAsia="仿宋" w:hAnsi="仿宋" w:cs="仿宋" w:hint="eastAsia"/>
          <w:kern w:val="0"/>
          <w:sz w:val="32"/>
          <w:szCs w:val="32"/>
          <w:u w:val="single"/>
        </w:rPr>
        <w:t>1</w:t>
      </w:r>
      <w:r>
        <w:rPr>
          <w:rFonts w:ascii="仿宋" w:eastAsia="仿宋" w:hAnsi="仿宋" w:cs="仿宋" w:hint="eastAsia"/>
          <w:sz w:val="32"/>
          <w:szCs w:val="32"/>
        </w:rPr>
        <w:t>辆，其他用车主要是</w:t>
      </w:r>
      <w:r>
        <w:rPr>
          <w:rFonts w:ascii="仿宋" w:eastAsia="仿宋" w:hAnsi="仿宋" w:cs="仿宋" w:hint="eastAsia"/>
          <w:kern w:val="0"/>
          <w:sz w:val="32"/>
          <w:szCs w:val="32"/>
          <w:u w:val="single"/>
        </w:rPr>
        <w:t>公务</w:t>
      </w:r>
      <w:r>
        <w:rPr>
          <w:rFonts w:ascii="仿宋" w:eastAsia="仿宋" w:hAnsi="仿宋" w:cs="仿宋" w:hint="eastAsia"/>
          <w:sz w:val="32"/>
          <w:szCs w:val="32"/>
        </w:rPr>
        <w:t>用途的车辆。单位价值50万元以上通用设备</w:t>
      </w:r>
      <w:r>
        <w:rPr>
          <w:rFonts w:ascii="仿宋" w:eastAsia="仿宋" w:hAnsi="仿宋" w:cs="仿宋" w:hint="eastAsia"/>
          <w:sz w:val="32"/>
          <w:szCs w:val="32"/>
          <w:u w:val="single"/>
        </w:rPr>
        <w:t>0</w:t>
      </w:r>
      <w:r>
        <w:rPr>
          <w:rFonts w:ascii="仿宋" w:eastAsia="仿宋" w:hAnsi="仿宋" w:cs="仿宋" w:hint="eastAsia"/>
          <w:sz w:val="32"/>
          <w:szCs w:val="32"/>
        </w:rPr>
        <w:t>台（套），单位价值100万元以上专用设备</w:t>
      </w:r>
      <w:r>
        <w:rPr>
          <w:rFonts w:ascii="仿宋" w:eastAsia="仿宋" w:hAnsi="仿宋" w:cs="仿宋" w:hint="eastAsia"/>
          <w:kern w:val="0"/>
          <w:sz w:val="32"/>
          <w:szCs w:val="32"/>
          <w:u w:val="single"/>
        </w:rPr>
        <w:t>0</w:t>
      </w:r>
      <w:r>
        <w:rPr>
          <w:rFonts w:ascii="仿宋" w:eastAsia="仿宋" w:hAnsi="仿宋" w:cs="仿宋" w:hint="eastAsia"/>
          <w:sz w:val="32"/>
          <w:szCs w:val="32"/>
        </w:rPr>
        <w:t>台（套）。2023年一般公共预算安排对确实无法使用的</w:t>
      </w:r>
      <w:r>
        <w:rPr>
          <w:rFonts w:ascii="仿宋" w:eastAsia="仿宋" w:hAnsi="仿宋" w:cs="仿宋" w:hint="eastAsia"/>
          <w:kern w:val="0"/>
          <w:sz w:val="32"/>
          <w:szCs w:val="32"/>
          <w:u w:val="single"/>
        </w:rPr>
        <w:t>0</w:t>
      </w:r>
      <w:r>
        <w:rPr>
          <w:rFonts w:ascii="仿宋" w:eastAsia="仿宋" w:hAnsi="仿宋" w:cs="仿宋" w:hint="eastAsia"/>
          <w:sz w:val="32"/>
          <w:szCs w:val="32"/>
        </w:rPr>
        <w:t>辆车进行更新购置。</w:t>
      </w:r>
    </w:p>
    <w:p w:rsidR="000754A1" w:rsidRDefault="000754A1" w:rsidP="000754A1">
      <w:pPr>
        <w:spacing w:line="588" w:lineRule="exact"/>
        <w:rPr>
          <w:rFonts w:ascii="仿宋" w:eastAsia="仿宋" w:hAnsi="仿宋"/>
          <w:b/>
          <w:sz w:val="32"/>
          <w:szCs w:val="32"/>
        </w:rPr>
      </w:pPr>
      <w:r>
        <w:rPr>
          <w:rFonts w:ascii="楷体" w:eastAsia="楷体" w:hAnsi="楷体" w:hint="eastAsia"/>
          <w:sz w:val="32"/>
          <w:szCs w:val="32"/>
        </w:rPr>
        <w:t>（四）2023年预算绩效目标管理情况。</w:t>
      </w:r>
    </w:p>
    <w:p w:rsidR="000754A1" w:rsidRDefault="000754A1" w:rsidP="000754A1">
      <w:pPr>
        <w:spacing w:line="588" w:lineRule="exact"/>
        <w:ind w:firstLineChars="200" w:firstLine="640"/>
        <w:rPr>
          <w:rFonts w:ascii="仿宋" w:eastAsia="仿宋" w:hAnsi="仿宋"/>
          <w:sz w:val="32"/>
          <w:szCs w:val="32"/>
        </w:rPr>
      </w:pPr>
      <w:r>
        <w:rPr>
          <w:rFonts w:ascii="仿宋" w:eastAsia="仿宋" w:hAnsi="仿宋" w:hint="eastAsia"/>
          <w:sz w:val="32"/>
          <w:szCs w:val="32"/>
        </w:rPr>
        <w:t>2023年实现财政支出绩效目标管理全覆盖，实行绩效目标管理个，资金万元，其中：中央转移支付资金万元，地方资金万元。重点项目（见名词解释）实行绩效目标管理个，分别是（项目名称，资金万元；……），占年初项目支出预算总额的%。</w:t>
      </w:r>
    </w:p>
    <w:p w:rsidR="000754A1" w:rsidRDefault="000754A1" w:rsidP="000754A1">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0754A1" w:rsidRDefault="000754A1" w:rsidP="000754A1">
      <w:pPr>
        <w:rPr>
          <w:rFonts w:ascii="楷体" w:eastAsia="楷体" w:hAnsi="楷体"/>
          <w:sz w:val="32"/>
          <w:szCs w:val="32"/>
        </w:rPr>
      </w:pPr>
      <w:r>
        <w:rPr>
          <w:rFonts w:ascii="楷体" w:eastAsia="楷体" w:hAnsi="楷体" w:hint="eastAsia"/>
          <w:sz w:val="32"/>
          <w:szCs w:val="32"/>
        </w:rPr>
        <w:t>（五）扶贫资金管理使用情况及绩效目标情况说明。</w:t>
      </w:r>
    </w:p>
    <w:p w:rsidR="000754A1" w:rsidRDefault="000754A1" w:rsidP="000754A1">
      <w:pPr>
        <w:rPr>
          <w:rFonts w:ascii="楷体" w:eastAsia="楷体" w:hAnsi="楷体"/>
          <w:sz w:val="32"/>
          <w:szCs w:val="32"/>
        </w:rPr>
      </w:pPr>
      <w:r>
        <w:rPr>
          <w:rFonts w:ascii="楷体" w:eastAsia="楷体" w:hAnsi="楷体" w:hint="eastAsia"/>
          <w:sz w:val="32"/>
          <w:szCs w:val="32"/>
        </w:rPr>
        <w:t>（六）政府债务情况。</w:t>
      </w:r>
    </w:p>
    <w:p w:rsidR="00EF3183" w:rsidRDefault="000754A1" w:rsidP="00EF3183">
      <w:pPr>
        <w:spacing w:line="588"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 xml:space="preserve">    </w:t>
      </w:r>
      <w:r w:rsidR="00EF3183">
        <w:rPr>
          <w:rFonts w:ascii="仿宋" w:eastAsia="仿宋" w:hAnsi="仿宋" w:hint="eastAsia"/>
          <w:sz w:val="32"/>
          <w:szCs w:val="32"/>
        </w:rPr>
        <w:t>编译局不涉及政府债务。</w:t>
      </w:r>
    </w:p>
    <w:p w:rsidR="00EF3183" w:rsidRDefault="00EF3183" w:rsidP="00EF3183">
      <w:pPr>
        <w:rPr>
          <w:rFonts w:ascii="仿宋" w:eastAsia="仿宋" w:hAnsi="仿宋"/>
          <w:sz w:val="32"/>
          <w:szCs w:val="32"/>
        </w:rPr>
      </w:pPr>
    </w:p>
    <w:p w:rsidR="000754A1" w:rsidRPr="00EF3183" w:rsidRDefault="000754A1" w:rsidP="000754A1">
      <w:pPr>
        <w:rPr>
          <w:rFonts w:ascii="仿宋_GB2312" w:eastAsia="仿宋_GB2312" w:hAnsi="仿宋_GB2312" w:cs="仿宋_GB2312"/>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p>
    <w:p w:rsidR="000754A1" w:rsidRDefault="000754A1" w:rsidP="000754A1">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0754A1" w:rsidRDefault="000754A1" w:rsidP="000754A1">
      <w:pPr>
        <w:jc w:val="center"/>
        <w:rPr>
          <w:rFonts w:ascii="方正小标宋简体" w:eastAsia="方正小标宋简体" w:hAnsi="仿宋"/>
          <w:sz w:val="32"/>
          <w:szCs w:val="32"/>
        </w:rPr>
      </w:pPr>
    </w:p>
    <w:p w:rsidR="000754A1" w:rsidRDefault="000754A1" w:rsidP="000754A1">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0754A1" w:rsidRDefault="000754A1" w:rsidP="000754A1">
      <w:pPr>
        <w:rPr>
          <w:rFonts w:ascii="仿宋" w:eastAsia="仿宋" w:hAnsi="仿宋"/>
          <w:sz w:val="32"/>
          <w:szCs w:val="32"/>
        </w:rPr>
      </w:pPr>
    </w:p>
    <w:p w:rsidR="000754A1" w:rsidRDefault="000754A1" w:rsidP="000754A1">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0754A1" w:rsidRDefault="000754A1" w:rsidP="000754A1">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0754A1" w:rsidRDefault="000754A1" w:rsidP="000754A1">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0754A1" w:rsidRDefault="000754A1" w:rsidP="000754A1">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w:t>
      </w:r>
      <w:r>
        <w:rPr>
          <w:rFonts w:ascii="仿宋" w:eastAsia="仿宋" w:hAnsi="仿宋" w:hint="eastAsia"/>
          <w:sz w:val="32"/>
          <w:szCs w:val="32"/>
        </w:rPr>
        <w:lastRenderedPageBreak/>
        <w:t>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0754A1" w:rsidRDefault="000754A1" w:rsidP="000754A1">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0754A1" w:rsidRDefault="000754A1" w:rsidP="000754A1">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0754A1" w:rsidRDefault="000754A1" w:rsidP="000754A1">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0754A1" w:rsidRDefault="000754A1" w:rsidP="000754A1">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0754A1" w:rsidRDefault="000754A1" w:rsidP="000754A1">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0754A1" w:rsidRDefault="000754A1" w:rsidP="000754A1">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0754A1" w:rsidRDefault="000754A1" w:rsidP="000754A1">
      <w:pPr>
        <w:rPr>
          <w:rFonts w:ascii="仿宋" w:eastAsia="仿宋" w:hAnsi="仿宋"/>
          <w:sz w:val="32"/>
          <w:szCs w:val="32"/>
        </w:rPr>
      </w:pPr>
      <w:r>
        <w:rPr>
          <w:rFonts w:ascii="仿宋" w:eastAsia="仿宋" w:hAnsi="仿宋" w:hint="eastAsia"/>
          <w:sz w:val="32"/>
          <w:szCs w:val="32"/>
        </w:rPr>
        <w:t>……</w:t>
      </w:r>
    </w:p>
    <w:p w:rsidR="00F153CB" w:rsidRDefault="00F153CB">
      <w:pPr>
        <w:rPr>
          <w:rFonts w:ascii="仿宋" w:eastAsia="仿宋" w:hAnsi="仿宋"/>
          <w:sz w:val="32"/>
          <w:szCs w:val="32"/>
        </w:rPr>
      </w:pPr>
    </w:p>
    <w:sectPr w:rsidR="00F153CB" w:rsidSect="00F153CB">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554" w:rsidRDefault="00327554" w:rsidP="00F153CB">
      <w:r>
        <w:separator/>
      </w:r>
    </w:p>
  </w:endnote>
  <w:endnote w:type="continuationSeparator" w:id="1">
    <w:p w:rsidR="00327554" w:rsidRDefault="00327554" w:rsidP="00F15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CB" w:rsidRDefault="00C7027A">
    <w:pPr>
      <w:pStyle w:val="a4"/>
      <w:framePr w:wrap="around" w:vAnchor="text" w:hAnchor="margin" w:xAlign="center" w:y="1"/>
      <w:rPr>
        <w:rStyle w:val="a6"/>
      </w:rPr>
    </w:pPr>
    <w:r>
      <w:rPr>
        <w:rStyle w:val="a6"/>
      </w:rPr>
      <w:fldChar w:fldCharType="begin"/>
    </w:r>
    <w:r w:rsidR="00705A32">
      <w:rPr>
        <w:rStyle w:val="a6"/>
      </w:rPr>
      <w:instrText xml:space="preserve">PAGE  </w:instrText>
    </w:r>
    <w:r>
      <w:rPr>
        <w:rStyle w:val="a6"/>
      </w:rPr>
      <w:fldChar w:fldCharType="end"/>
    </w:r>
  </w:p>
  <w:p w:rsidR="00F153CB" w:rsidRDefault="00F153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CB" w:rsidRDefault="00C7027A">
    <w:pPr>
      <w:pStyle w:val="a4"/>
      <w:framePr w:wrap="around" w:vAnchor="text" w:hAnchor="margin" w:xAlign="center" w:y="1"/>
      <w:rPr>
        <w:rStyle w:val="a6"/>
        <w:sz w:val="24"/>
        <w:szCs w:val="24"/>
      </w:rPr>
    </w:pPr>
    <w:r>
      <w:rPr>
        <w:rStyle w:val="a6"/>
        <w:sz w:val="24"/>
        <w:szCs w:val="24"/>
      </w:rPr>
      <w:fldChar w:fldCharType="begin"/>
    </w:r>
    <w:r w:rsidR="00705A32">
      <w:rPr>
        <w:rStyle w:val="a6"/>
        <w:sz w:val="24"/>
        <w:szCs w:val="24"/>
      </w:rPr>
      <w:instrText xml:space="preserve">PAGE  </w:instrText>
    </w:r>
    <w:r>
      <w:rPr>
        <w:rStyle w:val="a6"/>
        <w:sz w:val="24"/>
        <w:szCs w:val="24"/>
      </w:rPr>
      <w:fldChar w:fldCharType="separate"/>
    </w:r>
    <w:r w:rsidR="00EF3183">
      <w:rPr>
        <w:rStyle w:val="a6"/>
        <w:noProof/>
        <w:sz w:val="24"/>
        <w:szCs w:val="24"/>
      </w:rPr>
      <w:t>8</w:t>
    </w:r>
    <w:r>
      <w:rPr>
        <w:rStyle w:val="a6"/>
        <w:sz w:val="24"/>
        <w:szCs w:val="24"/>
      </w:rPr>
      <w:fldChar w:fldCharType="end"/>
    </w:r>
  </w:p>
  <w:p w:rsidR="00F153CB" w:rsidRDefault="00F153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554" w:rsidRDefault="00327554" w:rsidP="00F153CB">
      <w:r>
        <w:separator/>
      </w:r>
    </w:p>
  </w:footnote>
  <w:footnote w:type="continuationSeparator" w:id="1">
    <w:p w:rsidR="00327554" w:rsidRDefault="00327554" w:rsidP="00F15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CB" w:rsidRDefault="00F153C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8D3F9"/>
    <w:multiLevelType w:val="singleLevel"/>
    <w:tmpl w:val="2768D3F9"/>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43004"/>
    <w:rsid w:val="00015A4C"/>
    <w:rsid w:val="00041C59"/>
    <w:rsid w:val="00043AA8"/>
    <w:rsid w:val="00074C71"/>
    <w:rsid w:val="000754A1"/>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2F0B48"/>
    <w:rsid w:val="0031342C"/>
    <w:rsid w:val="003139C9"/>
    <w:rsid w:val="00322979"/>
    <w:rsid w:val="00323C72"/>
    <w:rsid w:val="00327554"/>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24C25"/>
    <w:rsid w:val="00640514"/>
    <w:rsid w:val="00641243"/>
    <w:rsid w:val="00643004"/>
    <w:rsid w:val="00653B9E"/>
    <w:rsid w:val="0067255B"/>
    <w:rsid w:val="006A497D"/>
    <w:rsid w:val="006B41A1"/>
    <w:rsid w:val="006C4305"/>
    <w:rsid w:val="006D5592"/>
    <w:rsid w:val="00705A3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027A"/>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EF14B3"/>
    <w:rsid w:val="00EF3183"/>
    <w:rsid w:val="00F00FDB"/>
    <w:rsid w:val="00F06045"/>
    <w:rsid w:val="00F07089"/>
    <w:rsid w:val="00F153CB"/>
    <w:rsid w:val="00F21E99"/>
    <w:rsid w:val="00F4454F"/>
    <w:rsid w:val="00F50409"/>
    <w:rsid w:val="00F96845"/>
    <w:rsid w:val="0304641C"/>
    <w:rsid w:val="03FA0A0B"/>
    <w:rsid w:val="08A27AD1"/>
    <w:rsid w:val="0949648C"/>
    <w:rsid w:val="14524602"/>
    <w:rsid w:val="1B897F94"/>
    <w:rsid w:val="25EB7E5A"/>
    <w:rsid w:val="29526C89"/>
    <w:rsid w:val="296E5CE6"/>
    <w:rsid w:val="2D894251"/>
    <w:rsid w:val="3C9E4223"/>
    <w:rsid w:val="3CAB62C6"/>
    <w:rsid w:val="3D202FCF"/>
    <w:rsid w:val="48192281"/>
    <w:rsid w:val="4995040C"/>
    <w:rsid w:val="4A664C6B"/>
    <w:rsid w:val="4AEE637B"/>
    <w:rsid w:val="4BFD38EF"/>
    <w:rsid w:val="4C96384C"/>
    <w:rsid w:val="537D618A"/>
    <w:rsid w:val="55AF2FAC"/>
    <w:rsid w:val="5BBF7D3C"/>
    <w:rsid w:val="5EAC4B1D"/>
    <w:rsid w:val="5F232FB3"/>
    <w:rsid w:val="5FFF54FD"/>
    <w:rsid w:val="63845F4B"/>
    <w:rsid w:val="682A04B8"/>
    <w:rsid w:val="697D4544"/>
    <w:rsid w:val="6A497C08"/>
    <w:rsid w:val="6C461235"/>
    <w:rsid w:val="7B5C4FC1"/>
    <w:rsid w:val="7F465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153CB"/>
    <w:rPr>
      <w:sz w:val="18"/>
      <w:szCs w:val="18"/>
    </w:rPr>
  </w:style>
  <w:style w:type="paragraph" w:styleId="a4">
    <w:name w:val="footer"/>
    <w:basedOn w:val="a"/>
    <w:link w:val="Char0"/>
    <w:unhideWhenUsed/>
    <w:rsid w:val="00F153C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F153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rsid w:val="00F153CB"/>
  </w:style>
  <w:style w:type="character" w:customStyle="1" w:styleId="Char1">
    <w:name w:val="页眉 Char"/>
    <w:basedOn w:val="a0"/>
    <w:link w:val="a5"/>
    <w:uiPriority w:val="99"/>
    <w:rsid w:val="00F153CB"/>
    <w:rPr>
      <w:sz w:val="18"/>
      <w:szCs w:val="18"/>
    </w:rPr>
  </w:style>
  <w:style w:type="character" w:customStyle="1" w:styleId="Char0">
    <w:name w:val="页脚 Char"/>
    <w:basedOn w:val="a0"/>
    <w:link w:val="a4"/>
    <w:uiPriority w:val="99"/>
    <w:rsid w:val="00F153CB"/>
    <w:rPr>
      <w:sz w:val="18"/>
      <w:szCs w:val="18"/>
    </w:rPr>
  </w:style>
  <w:style w:type="character" w:customStyle="1" w:styleId="Char">
    <w:name w:val="批注框文本 Char"/>
    <w:basedOn w:val="a0"/>
    <w:link w:val="a3"/>
    <w:uiPriority w:val="99"/>
    <w:semiHidden/>
    <w:rsid w:val="00F153C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83F5DD-A4F2-494E-A2A4-1F13C933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461</Words>
  <Characters>2632</Characters>
  <Application>Microsoft Office Word</Application>
  <DocSecurity>0</DocSecurity>
  <Lines>21</Lines>
  <Paragraphs>6</Paragraphs>
  <ScaleCrop>false</ScaleCrop>
  <Company>Microsoft</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LZXzf</cp:lastModifiedBy>
  <cp:revision>2</cp:revision>
  <cp:lastPrinted>2023-04-20T10:31:00Z</cp:lastPrinted>
  <dcterms:created xsi:type="dcterms:W3CDTF">2023-04-20T10:34:00Z</dcterms:created>
  <dcterms:modified xsi:type="dcterms:W3CDTF">2023-04-20T10:34:00Z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