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jc w:val="center"/>
        <w:rPr>
          <w:rFonts w:ascii="微软雅黑" w:hAnsi="微软雅黑" w:eastAsia="微软雅黑"/>
          <w:color w:val="000000"/>
          <w:sz w:val="2"/>
          <w:szCs w:val="2"/>
        </w:rPr>
      </w:pPr>
      <w:r>
        <w:rPr>
          <w:rFonts w:hint="eastAsia"/>
          <w:color w:val="000000"/>
          <w:sz w:val="44"/>
          <w:szCs w:val="44"/>
          <w:lang w:eastAsia="zh-CN"/>
        </w:rPr>
        <w:t>西藏洛扎县委宣传部（西藏洛扎县互联网信息办公室）</w:t>
      </w:r>
      <w:r>
        <w:rPr>
          <w:rFonts w:hint="eastAsia"/>
          <w:color w:val="000000"/>
          <w:sz w:val="44"/>
          <w:szCs w:val="44"/>
        </w:rPr>
        <w:t>（部门）</w:t>
      </w:r>
    </w:p>
    <w:p>
      <w:pPr>
        <w:pStyle w:val="4"/>
        <w:shd w:val="clear" w:color="auto" w:fill="FFFFFF"/>
        <w:spacing w:before="0" w:beforeAutospacing="0" w:after="0" w:afterAutospacing="0"/>
        <w:jc w:val="center"/>
        <w:rPr>
          <w:rFonts w:hint="eastAsia" w:ascii="微软雅黑" w:hAnsi="微软雅黑" w:eastAsia="微软雅黑"/>
          <w:color w:val="000000"/>
          <w:sz w:val="2"/>
          <w:szCs w:val="2"/>
        </w:rPr>
      </w:pPr>
    </w:p>
    <w:p>
      <w:pPr>
        <w:pStyle w:val="4"/>
        <w:shd w:val="clear" w:color="auto" w:fill="FFFFFF"/>
        <w:spacing w:before="0" w:beforeAutospacing="0" w:after="0" w:afterAutospacing="0"/>
        <w:jc w:val="center"/>
        <w:rPr>
          <w:rFonts w:hint="eastAsia" w:ascii="微软雅黑" w:hAnsi="微软雅黑" w:eastAsia="微软雅黑"/>
          <w:color w:val="000000"/>
          <w:sz w:val="2"/>
          <w:szCs w:val="2"/>
        </w:rPr>
      </w:pPr>
      <w:r>
        <w:rPr>
          <w:rFonts w:hint="eastAsia"/>
          <w:color w:val="000000"/>
          <w:sz w:val="44"/>
          <w:szCs w:val="44"/>
          <w:lang w:eastAsia="zh-CN"/>
        </w:rPr>
        <w:t>2023</w:t>
      </w:r>
      <w:r>
        <w:rPr>
          <w:rFonts w:hint="eastAsia"/>
          <w:color w:val="000000"/>
          <w:sz w:val="44"/>
          <w:szCs w:val="44"/>
        </w:rPr>
        <w:t>年度部门预算</w:t>
      </w:r>
    </w:p>
    <w:p>
      <w:pPr>
        <w:pStyle w:val="4"/>
        <w:shd w:val="clear" w:color="auto" w:fill="FFFFFF"/>
        <w:spacing w:before="0" w:beforeAutospacing="0" w:after="0" w:afterAutospacing="0"/>
        <w:rPr>
          <w:rFonts w:hint="eastAsia" w:ascii="微软雅黑" w:hAnsi="微软雅黑" w:eastAsia="微软雅黑"/>
          <w:color w:val="000000"/>
          <w:sz w:val="2"/>
          <w:szCs w:val="2"/>
        </w:rPr>
      </w:pPr>
      <w:r>
        <w:rPr>
          <w:rFonts w:hint="eastAsia" w:ascii="MS Mincho" w:hAnsi="MS Mincho" w:eastAsia="MS Mincho" w:cs="MS Mincho"/>
          <w:color w:val="000000"/>
          <w:sz w:val="32"/>
          <w:szCs w:val="32"/>
        </w:rPr>
        <w:t> </w:t>
      </w:r>
    </w:p>
    <w:p>
      <w:pPr>
        <w:pStyle w:val="4"/>
        <w:shd w:val="clear" w:color="auto" w:fill="FFFFFF"/>
        <w:spacing w:before="0" w:beforeAutospacing="0" w:after="0" w:afterAutospacing="0"/>
        <w:rPr>
          <w:rFonts w:hint="eastAsia" w:ascii="微软雅黑" w:hAnsi="微软雅黑" w:eastAsia="微软雅黑"/>
          <w:color w:val="000000"/>
          <w:sz w:val="2"/>
          <w:szCs w:val="2"/>
        </w:rPr>
      </w:pPr>
      <w:r>
        <w:rPr>
          <w:rFonts w:hint="eastAsia" w:ascii="MS Mincho" w:hAnsi="MS Mincho" w:eastAsia="MS Mincho" w:cs="MS Mincho"/>
          <w:color w:val="000000"/>
          <w:sz w:val="32"/>
          <w:szCs w:val="32"/>
        </w:rPr>
        <w:t> </w:t>
      </w:r>
    </w:p>
    <w:p>
      <w:pPr>
        <w:pStyle w:val="4"/>
        <w:shd w:val="clear" w:color="auto" w:fill="FFFFFF"/>
        <w:spacing w:before="0" w:beforeAutospacing="0" w:after="0" w:afterAutospacing="0"/>
        <w:rPr>
          <w:rFonts w:hint="eastAsia" w:ascii="MS Mincho" w:hAnsi="MS Mincho" w:eastAsia="MS Mincho" w:cs="MS Mincho"/>
          <w:color w:val="000000"/>
          <w:sz w:val="32"/>
          <w:szCs w:val="32"/>
        </w:rPr>
      </w:pPr>
      <w:r>
        <w:rPr>
          <w:rFonts w:hint="eastAsia" w:ascii="MS Mincho" w:hAnsi="MS Mincho" w:eastAsia="MS Mincho" w:cs="MS Mincho"/>
          <w:color w:val="000000"/>
          <w:sz w:val="32"/>
          <w:szCs w:val="32"/>
        </w:rPr>
        <w:t> </w:t>
      </w:r>
    </w:p>
    <w:p>
      <w:pPr>
        <w:pStyle w:val="4"/>
        <w:shd w:val="clear" w:color="auto" w:fill="FFFFFF"/>
        <w:spacing w:before="0" w:beforeAutospacing="0" w:after="0" w:afterAutospacing="0"/>
        <w:rPr>
          <w:rFonts w:hint="eastAsia" w:ascii="MS Mincho" w:hAnsi="MS Mincho" w:eastAsia="MS Mincho" w:cs="MS Mincho"/>
          <w:color w:val="000000"/>
          <w:sz w:val="32"/>
          <w:szCs w:val="32"/>
        </w:rPr>
      </w:pPr>
    </w:p>
    <w:p>
      <w:pPr>
        <w:pStyle w:val="4"/>
        <w:shd w:val="clear" w:color="auto" w:fill="FFFFFF"/>
        <w:spacing w:before="0" w:beforeAutospacing="0" w:after="0" w:afterAutospacing="0"/>
        <w:rPr>
          <w:rFonts w:hint="eastAsia" w:ascii="MS Mincho" w:hAnsi="MS Mincho" w:eastAsia="MS Mincho" w:cs="MS Mincho"/>
          <w:color w:val="000000"/>
          <w:sz w:val="32"/>
          <w:szCs w:val="32"/>
        </w:rPr>
      </w:pPr>
    </w:p>
    <w:p>
      <w:pPr>
        <w:pStyle w:val="4"/>
        <w:shd w:val="clear" w:color="auto" w:fill="FFFFFF"/>
        <w:spacing w:before="0" w:beforeAutospacing="0" w:after="0" w:afterAutospacing="0"/>
        <w:rPr>
          <w:rFonts w:hint="eastAsia" w:ascii="MS Mincho" w:hAnsi="MS Mincho" w:eastAsia="MS Mincho" w:cs="MS Mincho"/>
          <w:color w:val="000000"/>
          <w:sz w:val="32"/>
          <w:szCs w:val="32"/>
        </w:rPr>
      </w:pPr>
    </w:p>
    <w:p>
      <w:pPr>
        <w:pStyle w:val="4"/>
        <w:shd w:val="clear" w:color="auto" w:fill="FFFFFF"/>
        <w:spacing w:before="0" w:beforeAutospacing="0" w:after="0" w:afterAutospacing="0"/>
        <w:rPr>
          <w:rFonts w:hint="eastAsia" w:ascii="MS Mincho" w:hAnsi="MS Mincho" w:eastAsia="MS Mincho" w:cs="MS Mincho"/>
          <w:color w:val="000000"/>
          <w:sz w:val="32"/>
          <w:szCs w:val="32"/>
        </w:rPr>
      </w:pPr>
    </w:p>
    <w:p>
      <w:pPr>
        <w:pStyle w:val="4"/>
        <w:shd w:val="clear" w:color="auto" w:fill="FFFFFF"/>
        <w:spacing w:before="0" w:beforeAutospacing="0" w:after="0" w:afterAutospacing="0"/>
        <w:rPr>
          <w:rFonts w:hint="eastAsia" w:ascii="MS Mincho" w:hAnsi="MS Mincho" w:eastAsia="MS Mincho" w:cs="MS Mincho"/>
          <w:color w:val="000000"/>
          <w:sz w:val="32"/>
          <w:szCs w:val="32"/>
        </w:rPr>
      </w:pPr>
    </w:p>
    <w:p>
      <w:pPr>
        <w:pStyle w:val="4"/>
        <w:shd w:val="clear" w:color="auto" w:fill="FFFFFF"/>
        <w:spacing w:before="0" w:beforeAutospacing="0" w:after="0" w:afterAutospacing="0"/>
        <w:rPr>
          <w:rFonts w:hint="eastAsia" w:ascii="MS Mincho" w:hAnsi="MS Mincho" w:eastAsia="MS Mincho" w:cs="MS Mincho"/>
          <w:color w:val="000000"/>
          <w:sz w:val="32"/>
          <w:szCs w:val="32"/>
        </w:rPr>
      </w:pPr>
    </w:p>
    <w:p>
      <w:pPr>
        <w:pStyle w:val="4"/>
        <w:shd w:val="clear" w:color="auto" w:fill="FFFFFF"/>
        <w:spacing w:before="0" w:beforeAutospacing="0" w:after="0" w:afterAutospacing="0"/>
        <w:rPr>
          <w:rFonts w:hint="eastAsia" w:ascii="MS Mincho" w:hAnsi="MS Mincho" w:eastAsia="MS Mincho" w:cs="MS Mincho"/>
          <w:color w:val="000000"/>
          <w:sz w:val="32"/>
          <w:szCs w:val="32"/>
        </w:rPr>
      </w:pPr>
    </w:p>
    <w:p>
      <w:pPr>
        <w:pStyle w:val="4"/>
        <w:shd w:val="clear" w:color="auto" w:fill="FFFFFF"/>
        <w:spacing w:before="0" w:beforeAutospacing="0" w:after="0" w:afterAutospacing="0"/>
        <w:rPr>
          <w:rFonts w:hint="eastAsia" w:ascii="MS Mincho" w:hAnsi="MS Mincho" w:eastAsia="MS Mincho" w:cs="MS Mincho"/>
          <w:color w:val="000000"/>
          <w:sz w:val="32"/>
          <w:szCs w:val="32"/>
        </w:rPr>
      </w:pPr>
    </w:p>
    <w:p>
      <w:pPr>
        <w:pStyle w:val="4"/>
        <w:shd w:val="clear" w:color="auto" w:fill="FFFFFF"/>
        <w:spacing w:before="0" w:beforeAutospacing="0" w:after="0" w:afterAutospacing="0"/>
        <w:rPr>
          <w:rFonts w:hint="eastAsia" w:ascii="MS Mincho" w:hAnsi="MS Mincho" w:eastAsia="MS Mincho" w:cs="MS Mincho"/>
          <w:color w:val="000000"/>
          <w:sz w:val="32"/>
          <w:szCs w:val="32"/>
        </w:rPr>
      </w:pPr>
    </w:p>
    <w:p>
      <w:pPr>
        <w:pStyle w:val="4"/>
        <w:shd w:val="clear" w:color="auto" w:fill="FFFFFF"/>
        <w:spacing w:before="0" w:beforeAutospacing="0" w:after="0" w:afterAutospacing="0"/>
        <w:rPr>
          <w:rFonts w:hint="eastAsia" w:ascii="MS Mincho" w:hAnsi="MS Mincho" w:eastAsia="MS Mincho" w:cs="MS Mincho"/>
          <w:color w:val="000000"/>
          <w:sz w:val="32"/>
          <w:szCs w:val="32"/>
        </w:rPr>
      </w:pPr>
    </w:p>
    <w:p>
      <w:pPr>
        <w:pStyle w:val="4"/>
        <w:shd w:val="clear" w:color="auto" w:fill="FFFFFF"/>
        <w:spacing w:before="0" w:beforeAutospacing="0" w:after="0" w:afterAutospacing="0"/>
        <w:rPr>
          <w:rFonts w:hint="eastAsia" w:ascii="MS Mincho" w:hAnsi="MS Mincho" w:eastAsia="MS Mincho" w:cs="MS Mincho"/>
          <w:color w:val="000000"/>
          <w:sz w:val="32"/>
          <w:szCs w:val="32"/>
        </w:rPr>
      </w:pPr>
    </w:p>
    <w:p>
      <w:pPr>
        <w:pStyle w:val="4"/>
        <w:shd w:val="clear" w:color="auto" w:fill="FFFFFF"/>
        <w:spacing w:before="0" w:beforeAutospacing="0" w:after="0" w:afterAutospacing="0"/>
        <w:rPr>
          <w:rFonts w:hint="eastAsia" w:ascii="MS Mincho" w:hAnsi="MS Mincho" w:eastAsia="MS Mincho" w:cs="MS Mincho"/>
          <w:color w:val="000000"/>
          <w:sz w:val="32"/>
          <w:szCs w:val="32"/>
        </w:rPr>
      </w:pPr>
    </w:p>
    <w:p>
      <w:pPr>
        <w:pStyle w:val="4"/>
        <w:shd w:val="clear" w:color="auto" w:fill="FFFFFF"/>
        <w:spacing w:before="0" w:beforeAutospacing="0" w:after="0" w:afterAutospacing="0"/>
        <w:rPr>
          <w:rFonts w:hint="eastAsia" w:ascii="MS Mincho" w:hAnsi="MS Mincho" w:eastAsia="MS Mincho" w:cs="MS Mincho"/>
          <w:color w:val="000000"/>
          <w:sz w:val="32"/>
          <w:szCs w:val="32"/>
        </w:rPr>
      </w:pPr>
    </w:p>
    <w:p>
      <w:pPr>
        <w:pStyle w:val="4"/>
        <w:shd w:val="clear" w:color="auto" w:fill="FFFFFF"/>
        <w:spacing w:before="0" w:beforeAutospacing="0" w:after="0" w:afterAutospacing="0"/>
        <w:rPr>
          <w:rFonts w:hint="eastAsia" w:ascii="MS Mincho" w:hAnsi="MS Mincho" w:eastAsia="MS Mincho" w:cs="MS Mincho"/>
          <w:color w:val="000000"/>
          <w:sz w:val="32"/>
          <w:szCs w:val="32"/>
        </w:rPr>
      </w:pPr>
    </w:p>
    <w:p>
      <w:pPr>
        <w:pStyle w:val="4"/>
        <w:shd w:val="clear" w:color="auto" w:fill="FFFFFF"/>
        <w:spacing w:before="0" w:beforeAutospacing="0" w:after="0" w:afterAutospacing="0"/>
        <w:jc w:val="center"/>
        <w:rPr>
          <w:rFonts w:hint="eastAsia" w:ascii="微软雅黑" w:hAnsi="微软雅黑" w:eastAsia="微软雅黑"/>
          <w:color w:val="000000"/>
          <w:sz w:val="2"/>
          <w:szCs w:val="2"/>
        </w:rPr>
      </w:pPr>
      <w:r>
        <w:rPr>
          <w:rFonts w:hint="eastAsia" w:ascii="仿宋" w:hAnsi="仿宋" w:eastAsia="仿宋"/>
          <w:color w:val="000000"/>
          <w:sz w:val="32"/>
          <w:szCs w:val="32"/>
          <w:lang w:eastAsia="zh-CN"/>
        </w:rPr>
        <w:t>2023</w:t>
      </w:r>
      <w:r>
        <w:rPr>
          <w:rFonts w:hint="eastAsia" w:ascii="仿宋" w:hAnsi="仿宋" w:eastAsia="仿宋"/>
          <w:color w:val="000000"/>
          <w:sz w:val="32"/>
          <w:szCs w:val="32"/>
        </w:rPr>
        <w:t>年0</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月8日</w:t>
      </w:r>
    </w:p>
    <w:p>
      <w:pPr>
        <w:pStyle w:val="4"/>
        <w:shd w:val="clear" w:color="auto" w:fill="FFFFFF"/>
        <w:rPr>
          <w:rFonts w:hint="eastAsia" w:ascii="微软雅黑" w:hAnsi="微软雅黑" w:eastAsia="微软雅黑"/>
          <w:color w:val="000000"/>
          <w:sz w:val="2"/>
          <w:szCs w:val="2"/>
        </w:rPr>
      </w:pPr>
      <w:r>
        <w:rPr>
          <w:rFonts w:hint="eastAsia" w:ascii="MS Gothic" w:hAnsi="MS Gothic" w:eastAsia="MS Gothic" w:cs="MS Gothic"/>
          <w:color w:val="000000"/>
          <w:sz w:val="2"/>
          <w:szCs w:val="2"/>
        </w:rPr>
        <w:t> </w:t>
      </w:r>
    </w:p>
    <w:p>
      <w:pPr>
        <w:pStyle w:val="4"/>
        <w:shd w:val="clear" w:color="auto" w:fill="FFFFFF"/>
        <w:spacing w:before="0" w:beforeAutospacing="0" w:after="0" w:afterAutospacing="0"/>
        <w:jc w:val="center"/>
        <w:rPr>
          <w:rFonts w:hint="eastAsia" w:ascii="微软雅黑" w:hAnsi="微软雅黑" w:eastAsia="微软雅黑"/>
          <w:color w:val="000000"/>
          <w:sz w:val="2"/>
          <w:szCs w:val="2"/>
        </w:rPr>
      </w:pPr>
      <w:r>
        <w:rPr>
          <w:rFonts w:hint="eastAsia"/>
          <w:color w:val="000000"/>
          <w:sz w:val="44"/>
          <w:szCs w:val="44"/>
        </w:rPr>
        <w:t>录</w:t>
      </w:r>
      <w:r>
        <w:rPr>
          <w:rFonts w:hint="eastAsia" w:ascii="MS Mincho" w:hAnsi="MS Mincho" w:eastAsia="MS Mincho" w:cs="MS Mincho"/>
          <w:color w:val="000000"/>
          <w:sz w:val="44"/>
          <w:szCs w:val="44"/>
        </w:rPr>
        <w:t> </w:t>
      </w:r>
      <w:r>
        <w:rPr>
          <w:rFonts w:hint="eastAsia"/>
          <w:color w:val="000000"/>
          <w:sz w:val="44"/>
          <w:szCs w:val="44"/>
        </w:rPr>
        <w:t xml:space="preserve">目 </w:t>
      </w:r>
    </w:p>
    <w:p>
      <w:pPr>
        <w:pStyle w:val="4"/>
        <w:shd w:val="clear" w:color="auto" w:fill="FFFFFF"/>
        <w:spacing w:before="0" w:beforeAutospacing="0" w:after="0" w:afterAutospacing="0"/>
        <w:rPr>
          <w:rFonts w:hint="eastAsia" w:ascii="微软雅黑" w:hAnsi="微软雅黑" w:eastAsia="微软雅黑"/>
          <w:color w:val="000000"/>
          <w:sz w:val="2"/>
          <w:szCs w:val="2"/>
        </w:rPr>
      </w:pPr>
      <w:r>
        <w:rPr>
          <w:rFonts w:hint="eastAsia" w:ascii="MS Mincho" w:hAnsi="MS Mincho" w:eastAsia="MS Mincho" w:cs="MS Mincho"/>
          <w:color w:val="000000"/>
          <w:sz w:val="32"/>
          <w:szCs w:val="32"/>
        </w:rPr>
        <w:t> </w:t>
      </w:r>
    </w:p>
    <w:p>
      <w:pPr>
        <w:pStyle w:val="4"/>
        <w:shd w:val="clear" w:color="auto" w:fill="FFFFFF"/>
        <w:spacing w:before="0" w:beforeAutospacing="0" w:after="0" w:afterAutospacing="0" w:line="720" w:lineRule="atLeast"/>
        <w:rPr>
          <w:rFonts w:hint="eastAsia" w:ascii="微软雅黑" w:hAnsi="微软雅黑" w:eastAsia="微软雅黑"/>
          <w:color w:val="000000"/>
          <w:sz w:val="2"/>
          <w:szCs w:val="2"/>
        </w:rPr>
      </w:pPr>
      <w:r>
        <w:rPr>
          <w:rFonts w:hint="eastAsia"/>
          <w:color w:val="000000"/>
          <w:sz w:val="32"/>
          <w:szCs w:val="32"/>
          <w:lang w:eastAsia="zh-CN"/>
        </w:rPr>
        <w:t>西藏洛扎县委宣传部（西藏洛扎县互联网信息办公室）</w:t>
      </w:r>
      <w:r>
        <w:rPr>
          <w:rFonts w:hint="eastAsia"/>
          <w:color w:val="000000"/>
          <w:sz w:val="32"/>
          <w:szCs w:val="32"/>
        </w:rPr>
        <w:t>（部门）概况</w:t>
      </w:r>
      <w:r>
        <w:rPr>
          <w:rFonts w:hint="eastAsia" w:ascii="MS Mincho" w:hAnsi="MS Mincho" w:eastAsia="MS Mincho" w:cs="MS Mincho"/>
          <w:color w:val="000000"/>
          <w:sz w:val="32"/>
          <w:szCs w:val="32"/>
        </w:rPr>
        <w:t> </w:t>
      </w:r>
      <w:r>
        <w:rPr>
          <w:rFonts w:hint="eastAsia"/>
          <w:color w:val="000000"/>
          <w:sz w:val="32"/>
          <w:szCs w:val="32"/>
        </w:rPr>
        <w:t xml:space="preserve">第一部分 </w:t>
      </w:r>
    </w:p>
    <w:p>
      <w:pPr>
        <w:pStyle w:val="4"/>
        <w:shd w:val="clear" w:color="auto" w:fill="FFFFFF"/>
        <w:spacing w:before="0" w:beforeAutospacing="0" w:after="0" w:afterAutospacing="0" w:line="720" w:lineRule="atLeast"/>
        <w:ind w:firstLine="480"/>
        <w:rPr>
          <w:rFonts w:hint="eastAsia" w:ascii="微软雅黑" w:hAnsi="微软雅黑" w:eastAsia="微软雅黑"/>
          <w:color w:val="000000"/>
          <w:sz w:val="2"/>
          <w:szCs w:val="2"/>
        </w:rPr>
      </w:pPr>
      <w:r>
        <w:rPr>
          <w:rFonts w:hint="eastAsia" w:ascii="黑体" w:hAnsi="黑体" w:eastAsia="黑体"/>
          <w:color w:val="000000"/>
          <w:sz w:val="32"/>
          <w:szCs w:val="32"/>
        </w:rPr>
        <w:t>一、主要职能</w:t>
      </w:r>
    </w:p>
    <w:p>
      <w:pPr>
        <w:pStyle w:val="4"/>
        <w:shd w:val="clear" w:color="auto" w:fill="FFFFFF"/>
        <w:spacing w:before="0" w:beforeAutospacing="0" w:after="0" w:afterAutospacing="0" w:line="720" w:lineRule="atLeast"/>
        <w:ind w:firstLine="480"/>
        <w:rPr>
          <w:rFonts w:hint="eastAsia" w:ascii="微软雅黑" w:hAnsi="微软雅黑" w:eastAsia="微软雅黑"/>
          <w:color w:val="000000"/>
          <w:sz w:val="2"/>
          <w:szCs w:val="2"/>
        </w:rPr>
      </w:pPr>
      <w:r>
        <w:rPr>
          <w:rFonts w:hint="eastAsia" w:ascii="黑体" w:hAnsi="黑体" w:eastAsia="黑体"/>
          <w:color w:val="000000"/>
          <w:sz w:val="32"/>
          <w:szCs w:val="32"/>
        </w:rPr>
        <w:t>二、部门预算单位构成</w:t>
      </w:r>
    </w:p>
    <w:p>
      <w:pPr>
        <w:pStyle w:val="4"/>
        <w:shd w:val="clear" w:color="auto" w:fill="FFFFFF"/>
        <w:spacing w:before="0" w:beforeAutospacing="0" w:after="0" w:afterAutospacing="0" w:line="720" w:lineRule="atLeast"/>
        <w:ind w:firstLine="480"/>
        <w:rPr>
          <w:rFonts w:hint="eastAsia" w:ascii="MS Mincho" w:hAnsi="MS Mincho" w:eastAsia="MS Mincho" w:cs="MS Mincho"/>
          <w:color w:val="000000"/>
          <w:sz w:val="32"/>
          <w:szCs w:val="32"/>
        </w:rPr>
      </w:pPr>
      <w:r>
        <w:rPr>
          <w:rFonts w:hint="eastAsia"/>
          <w:color w:val="000000"/>
          <w:sz w:val="32"/>
          <w:szCs w:val="32"/>
          <w:lang w:eastAsia="zh-CN"/>
        </w:rPr>
        <w:t>西藏洛扎县委宣传部（西藏洛扎县互联网信息办公室）</w:t>
      </w:r>
      <w:r>
        <w:rPr>
          <w:rFonts w:hint="eastAsia"/>
          <w:color w:val="000000"/>
          <w:sz w:val="32"/>
          <w:szCs w:val="32"/>
        </w:rPr>
        <w:t>（部门）</w:t>
      </w:r>
      <w:r>
        <w:rPr>
          <w:rFonts w:hint="eastAsia"/>
          <w:color w:val="000000"/>
          <w:sz w:val="32"/>
          <w:szCs w:val="32"/>
          <w:lang w:eastAsia="zh-CN"/>
        </w:rPr>
        <w:t>2023</w:t>
      </w:r>
      <w:r>
        <w:rPr>
          <w:rFonts w:hint="eastAsia"/>
          <w:color w:val="000000"/>
          <w:sz w:val="32"/>
          <w:szCs w:val="32"/>
        </w:rPr>
        <w:t>年度部门预算明细表</w:t>
      </w:r>
      <w:r>
        <w:rPr>
          <w:rFonts w:hint="eastAsia" w:ascii="MS Mincho" w:hAnsi="MS Mincho" w:eastAsia="MS Mincho" w:cs="MS Mincho"/>
          <w:color w:val="000000"/>
          <w:sz w:val="32"/>
          <w:szCs w:val="32"/>
        </w:rPr>
        <w:t> </w:t>
      </w:r>
    </w:p>
    <w:p>
      <w:pPr>
        <w:pStyle w:val="4"/>
        <w:shd w:val="clear" w:color="auto" w:fill="FFFFFF"/>
        <w:spacing w:before="0" w:beforeAutospacing="0" w:after="0" w:afterAutospacing="0" w:line="720" w:lineRule="atLeast"/>
        <w:ind w:firstLine="480"/>
        <w:rPr>
          <w:rFonts w:hint="eastAsia" w:ascii="微软雅黑" w:hAnsi="微软雅黑" w:eastAsia="微软雅黑"/>
          <w:color w:val="000000"/>
          <w:sz w:val="2"/>
          <w:szCs w:val="2"/>
        </w:rPr>
      </w:pPr>
      <w:r>
        <w:rPr>
          <w:rFonts w:hint="eastAsia"/>
          <w:color w:val="000000"/>
          <w:sz w:val="32"/>
          <w:szCs w:val="32"/>
        </w:rPr>
        <w:t>第二部分</w:t>
      </w:r>
    </w:p>
    <w:p>
      <w:pPr>
        <w:pStyle w:val="4"/>
        <w:shd w:val="clear" w:color="auto" w:fill="FFFFFF"/>
        <w:spacing w:before="0" w:beforeAutospacing="0" w:after="0" w:afterAutospacing="0" w:line="720" w:lineRule="atLeast"/>
        <w:ind w:firstLine="480"/>
        <w:rPr>
          <w:rFonts w:hint="eastAsia" w:ascii="微软雅黑" w:hAnsi="微软雅黑" w:eastAsia="微软雅黑"/>
          <w:color w:val="000000"/>
          <w:sz w:val="2"/>
          <w:szCs w:val="2"/>
        </w:rPr>
      </w:pPr>
      <w:r>
        <w:rPr>
          <w:rFonts w:hint="eastAsia" w:ascii="黑体" w:hAnsi="黑体" w:eastAsia="黑体"/>
          <w:color w:val="000000"/>
          <w:sz w:val="32"/>
          <w:szCs w:val="32"/>
        </w:rPr>
        <w:t>一、部门收支总体情况表</w:t>
      </w:r>
    </w:p>
    <w:p>
      <w:pPr>
        <w:pStyle w:val="4"/>
        <w:shd w:val="clear" w:color="auto" w:fill="FFFFFF"/>
        <w:spacing w:before="0" w:beforeAutospacing="0" w:after="0" w:afterAutospacing="0" w:line="720" w:lineRule="atLeast"/>
        <w:ind w:firstLine="480"/>
        <w:rPr>
          <w:rFonts w:hint="eastAsia" w:ascii="微软雅黑" w:hAnsi="微软雅黑" w:eastAsia="微软雅黑"/>
          <w:color w:val="000000"/>
          <w:sz w:val="2"/>
          <w:szCs w:val="2"/>
        </w:rPr>
      </w:pPr>
      <w:r>
        <w:rPr>
          <w:rFonts w:hint="eastAsia" w:ascii="黑体" w:hAnsi="黑体" w:eastAsia="黑体"/>
          <w:color w:val="000000"/>
          <w:sz w:val="32"/>
          <w:szCs w:val="32"/>
        </w:rPr>
        <w:t>二、部门收入总体情况表</w:t>
      </w:r>
    </w:p>
    <w:p>
      <w:pPr>
        <w:pStyle w:val="4"/>
        <w:shd w:val="clear" w:color="auto" w:fill="FFFFFF"/>
        <w:spacing w:before="0" w:beforeAutospacing="0" w:after="0" w:afterAutospacing="0" w:line="720" w:lineRule="atLeast"/>
        <w:ind w:firstLine="480"/>
        <w:rPr>
          <w:rFonts w:hint="eastAsia" w:ascii="微软雅黑" w:hAnsi="微软雅黑" w:eastAsia="微软雅黑"/>
          <w:color w:val="000000"/>
          <w:sz w:val="2"/>
          <w:szCs w:val="2"/>
        </w:rPr>
      </w:pPr>
      <w:r>
        <w:rPr>
          <w:rFonts w:hint="eastAsia" w:ascii="黑体" w:hAnsi="黑体" w:eastAsia="黑体"/>
          <w:color w:val="000000"/>
          <w:sz w:val="32"/>
          <w:szCs w:val="32"/>
        </w:rPr>
        <w:t>三、部门支出总体情况表</w:t>
      </w:r>
    </w:p>
    <w:p>
      <w:pPr>
        <w:pStyle w:val="4"/>
        <w:shd w:val="clear" w:color="auto" w:fill="FFFFFF"/>
        <w:spacing w:before="0" w:beforeAutospacing="0" w:after="0" w:afterAutospacing="0" w:line="720" w:lineRule="atLeast"/>
        <w:ind w:firstLine="480"/>
        <w:rPr>
          <w:rFonts w:hint="eastAsia" w:ascii="微软雅黑" w:hAnsi="微软雅黑" w:eastAsia="微软雅黑"/>
          <w:color w:val="000000"/>
          <w:sz w:val="2"/>
          <w:szCs w:val="2"/>
        </w:rPr>
      </w:pPr>
      <w:r>
        <w:rPr>
          <w:rFonts w:hint="eastAsia" w:ascii="黑体" w:hAnsi="黑体" w:eastAsia="黑体"/>
          <w:color w:val="000000"/>
          <w:sz w:val="32"/>
          <w:szCs w:val="32"/>
        </w:rPr>
        <w:t>四、财政拨款收支总体情况表</w:t>
      </w:r>
    </w:p>
    <w:p>
      <w:pPr>
        <w:pStyle w:val="4"/>
        <w:shd w:val="clear" w:color="auto" w:fill="FFFFFF"/>
        <w:spacing w:before="0" w:beforeAutospacing="0" w:after="0" w:afterAutospacing="0" w:line="720" w:lineRule="atLeast"/>
        <w:ind w:firstLine="480"/>
        <w:rPr>
          <w:rFonts w:hint="eastAsia" w:ascii="微软雅黑" w:hAnsi="微软雅黑" w:eastAsia="微软雅黑"/>
          <w:color w:val="000000"/>
          <w:sz w:val="2"/>
          <w:szCs w:val="2"/>
        </w:rPr>
      </w:pPr>
      <w:r>
        <w:rPr>
          <w:rFonts w:hint="eastAsia" w:ascii="黑体" w:hAnsi="黑体" w:eastAsia="黑体"/>
          <w:color w:val="000000"/>
          <w:sz w:val="32"/>
          <w:szCs w:val="32"/>
        </w:rPr>
        <w:t>五、一般公共预算支出情况表（按功能分类科目）</w:t>
      </w:r>
    </w:p>
    <w:p>
      <w:pPr>
        <w:pStyle w:val="4"/>
        <w:shd w:val="clear" w:color="auto" w:fill="FFFFFF"/>
        <w:spacing w:before="0" w:beforeAutospacing="0" w:after="0" w:afterAutospacing="0" w:line="720" w:lineRule="atLeast"/>
        <w:ind w:firstLine="480"/>
        <w:rPr>
          <w:rFonts w:hint="eastAsia" w:ascii="微软雅黑" w:hAnsi="微软雅黑" w:eastAsia="微软雅黑"/>
          <w:color w:val="000000"/>
          <w:sz w:val="2"/>
          <w:szCs w:val="2"/>
        </w:rPr>
      </w:pPr>
      <w:r>
        <w:rPr>
          <w:rFonts w:hint="eastAsia" w:ascii="黑体" w:hAnsi="黑体" w:eastAsia="黑体"/>
          <w:color w:val="000000"/>
          <w:sz w:val="32"/>
          <w:szCs w:val="32"/>
        </w:rPr>
        <w:t>六、一般公共预算基本支出情况表（按经济分类款级科目）</w:t>
      </w:r>
    </w:p>
    <w:p>
      <w:pPr>
        <w:pStyle w:val="4"/>
        <w:shd w:val="clear" w:color="auto" w:fill="FFFFFF"/>
        <w:spacing w:before="0" w:beforeAutospacing="0" w:after="0" w:afterAutospacing="0" w:line="720" w:lineRule="atLeast"/>
        <w:ind w:firstLine="480"/>
        <w:rPr>
          <w:rFonts w:hint="eastAsia" w:ascii="微软雅黑" w:hAnsi="微软雅黑" w:eastAsia="微软雅黑"/>
          <w:color w:val="000000"/>
          <w:sz w:val="2"/>
          <w:szCs w:val="2"/>
        </w:rPr>
      </w:pPr>
      <w:r>
        <w:rPr>
          <w:rFonts w:hint="eastAsia" w:ascii="黑体" w:hAnsi="黑体" w:eastAsia="黑体"/>
          <w:color w:val="000000"/>
          <w:sz w:val="32"/>
          <w:szCs w:val="32"/>
        </w:rPr>
        <w:t>七、一般公共预算“三公”经费支出情况表</w:t>
      </w:r>
    </w:p>
    <w:p>
      <w:pPr>
        <w:pStyle w:val="4"/>
        <w:shd w:val="clear" w:color="auto" w:fill="FFFFFF"/>
        <w:spacing w:before="0" w:beforeAutospacing="0" w:after="0" w:afterAutospacing="0" w:line="720" w:lineRule="atLeast"/>
        <w:ind w:firstLine="480"/>
        <w:rPr>
          <w:rFonts w:hint="eastAsia" w:ascii="微软雅黑" w:hAnsi="微软雅黑" w:eastAsia="微软雅黑"/>
          <w:color w:val="000000"/>
          <w:sz w:val="2"/>
          <w:szCs w:val="2"/>
        </w:rPr>
      </w:pPr>
      <w:r>
        <w:rPr>
          <w:rFonts w:hint="eastAsia" w:ascii="黑体" w:hAnsi="黑体" w:eastAsia="黑体"/>
          <w:color w:val="000000"/>
          <w:sz w:val="32"/>
          <w:szCs w:val="32"/>
        </w:rPr>
        <w:t>八、政府性基金“三公”经费支出情况表</w:t>
      </w:r>
    </w:p>
    <w:p>
      <w:pPr>
        <w:pStyle w:val="4"/>
        <w:shd w:val="clear" w:color="auto" w:fill="FFFFFF"/>
        <w:spacing w:before="0" w:beforeAutospacing="0" w:after="0" w:afterAutospacing="0" w:line="720" w:lineRule="atLeast"/>
        <w:ind w:firstLine="480"/>
        <w:rPr>
          <w:rFonts w:hint="eastAsia" w:ascii="微软雅黑" w:hAnsi="微软雅黑" w:eastAsia="微软雅黑"/>
          <w:color w:val="000000"/>
          <w:sz w:val="2"/>
          <w:szCs w:val="2"/>
        </w:rPr>
      </w:pPr>
      <w:r>
        <w:rPr>
          <w:rFonts w:hint="eastAsia" w:ascii="黑体" w:hAnsi="黑体" w:eastAsia="黑体"/>
          <w:color w:val="000000"/>
          <w:sz w:val="32"/>
          <w:szCs w:val="32"/>
        </w:rPr>
        <w:t>九、政府性基金预算支出情况表</w:t>
      </w:r>
    </w:p>
    <w:p>
      <w:pPr>
        <w:pStyle w:val="4"/>
        <w:shd w:val="clear" w:color="auto" w:fill="FFFFFF"/>
        <w:spacing w:before="0" w:beforeAutospacing="0" w:after="0" w:afterAutospacing="0" w:line="720" w:lineRule="atLeast"/>
        <w:ind w:firstLine="480"/>
        <w:rPr>
          <w:rFonts w:hint="eastAsia" w:ascii="微软雅黑" w:hAnsi="微软雅黑" w:eastAsia="微软雅黑"/>
          <w:color w:val="000000"/>
          <w:sz w:val="2"/>
          <w:szCs w:val="2"/>
        </w:rPr>
      </w:pPr>
      <w:r>
        <w:rPr>
          <w:rFonts w:hint="eastAsia" w:ascii="黑体" w:hAnsi="黑体" w:eastAsia="黑体"/>
          <w:color w:val="000000"/>
          <w:sz w:val="32"/>
          <w:szCs w:val="32"/>
        </w:rPr>
        <w:t>十、政府购买服务预算表</w:t>
      </w:r>
    </w:p>
    <w:p>
      <w:pPr>
        <w:pStyle w:val="4"/>
        <w:shd w:val="clear" w:color="auto" w:fill="FFFFFF"/>
        <w:spacing w:before="0" w:beforeAutospacing="0" w:after="0" w:afterAutospacing="0" w:line="720" w:lineRule="atLeast"/>
        <w:ind w:firstLine="480"/>
        <w:rPr>
          <w:rFonts w:hint="eastAsia" w:ascii="微软雅黑" w:hAnsi="微软雅黑" w:eastAsia="微软雅黑"/>
          <w:color w:val="000000"/>
          <w:sz w:val="2"/>
          <w:szCs w:val="2"/>
        </w:rPr>
      </w:pPr>
      <w:r>
        <w:rPr>
          <w:rFonts w:hint="eastAsia" w:ascii="黑体" w:hAnsi="黑体" w:eastAsia="黑体"/>
          <w:color w:val="000000"/>
          <w:sz w:val="32"/>
          <w:szCs w:val="32"/>
        </w:rPr>
        <w:t>十一、项目支出绩效表</w:t>
      </w:r>
    </w:p>
    <w:p>
      <w:pPr>
        <w:pStyle w:val="4"/>
        <w:shd w:val="clear" w:color="auto" w:fill="FFFFFF"/>
        <w:spacing w:before="0" w:beforeAutospacing="0" w:after="0" w:afterAutospacing="0" w:line="720" w:lineRule="atLeast"/>
        <w:ind w:firstLine="480"/>
        <w:rPr>
          <w:rFonts w:hint="eastAsia" w:ascii="微软雅黑" w:hAnsi="微软雅黑" w:eastAsia="微软雅黑"/>
          <w:color w:val="000000"/>
          <w:sz w:val="2"/>
          <w:szCs w:val="2"/>
        </w:rPr>
      </w:pPr>
      <w:r>
        <w:rPr>
          <w:rFonts w:hint="eastAsia"/>
          <w:color w:val="000000"/>
          <w:sz w:val="32"/>
          <w:szCs w:val="32"/>
        </w:rPr>
        <w:t>第三部分</w:t>
      </w:r>
      <w:r>
        <w:rPr>
          <w:rFonts w:hint="eastAsia"/>
          <w:color w:val="000000"/>
          <w:sz w:val="32"/>
          <w:szCs w:val="32"/>
          <w:lang w:eastAsia="zh-CN"/>
        </w:rPr>
        <w:t>西藏洛扎县委宣传部（西藏洛扎县互联网信息办公室）</w:t>
      </w:r>
      <w:r>
        <w:rPr>
          <w:rFonts w:hint="eastAsia"/>
          <w:color w:val="000000"/>
          <w:sz w:val="32"/>
          <w:szCs w:val="32"/>
        </w:rPr>
        <w:t>（部门）202</w:t>
      </w:r>
      <w:r>
        <w:rPr>
          <w:rFonts w:hint="eastAsia"/>
          <w:color w:val="000000"/>
          <w:sz w:val="32"/>
          <w:szCs w:val="32"/>
          <w:lang w:val="en-US" w:eastAsia="zh-CN"/>
        </w:rPr>
        <w:t>3</w:t>
      </w:r>
      <w:r>
        <w:rPr>
          <w:rFonts w:hint="eastAsia"/>
          <w:color w:val="000000"/>
          <w:sz w:val="32"/>
          <w:szCs w:val="32"/>
        </w:rPr>
        <w:t>年度部门预算数据分析</w:t>
      </w:r>
    </w:p>
    <w:p>
      <w:pPr>
        <w:pStyle w:val="4"/>
        <w:shd w:val="clear" w:color="auto" w:fill="FFFFFF"/>
        <w:spacing w:before="0" w:beforeAutospacing="0" w:after="0" w:afterAutospacing="0" w:line="720" w:lineRule="atLeast"/>
        <w:ind w:firstLine="480"/>
        <w:rPr>
          <w:rFonts w:hint="eastAsia" w:ascii="微软雅黑" w:hAnsi="微软雅黑" w:eastAsia="微软雅黑"/>
          <w:color w:val="000000"/>
          <w:sz w:val="2"/>
          <w:szCs w:val="2"/>
        </w:rPr>
      </w:pPr>
      <w:r>
        <w:rPr>
          <w:rFonts w:hint="eastAsia"/>
          <w:color w:val="000000"/>
          <w:sz w:val="32"/>
          <w:szCs w:val="32"/>
        </w:rPr>
        <w:t>名词解释</w:t>
      </w:r>
      <w:r>
        <w:rPr>
          <w:rFonts w:hint="eastAsia" w:ascii="MS Mincho" w:hAnsi="MS Mincho" w:eastAsia="MS Mincho" w:cs="MS Mincho"/>
          <w:color w:val="000000"/>
          <w:sz w:val="32"/>
          <w:szCs w:val="32"/>
        </w:rPr>
        <w:t> </w:t>
      </w:r>
      <w:r>
        <w:rPr>
          <w:rFonts w:hint="eastAsia"/>
          <w:color w:val="000000"/>
          <w:sz w:val="32"/>
          <w:szCs w:val="32"/>
        </w:rPr>
        <w:t xml:space="preserve">第四部分 </w:t>
      </w:r>
    </w:p>
    <w:p>
      <w:pPr>
        <w:pStyle w:val="4"/>
        <w:shd w:val="clear" w:color="auto" w:fill="FFFFFF"/>
        <w:spacing w:before="0" w:beforeAutospacing="0" w:after="0" w:afterAutospacing="0" w:line="720" w:lineRule="atLeast"/>
        <w:ind w:firstLine="480"/>
        <w:rPr>
          <w:rFonts w:hint="eastAsia" w:ascii="微软雅黑" w:hAnsi="微软雅黑" w:eastAsia="微软雅黑"/>
          <w:color w:val="000000"/>
          <w:sz w:val="2"/>
          <w:szCs w:val="2"/>
        </w:rPr>
      </w:pPr>
      <w:r>
        <w:rPr>
          <w:rFonts w:hint="eastAsia" w:ascii="MS Mincho" w:hAnsi="MS Mincho" w:eastAsia="MS Mincho" w:cs="MS Mincho"/>
          <w:color w:val="000000"/>
          <w:sz w:val="32"/>
          <w:szCs w:val="32"/>
        </w:rPr>
        <w:t> </w:t>
      </w:r>
    </w:p>
    <w:p>
      <w:pPr>
        <w:pStyle w:val="4"/>
        <w:shd w:val="clear" w:color="auto" w:fill="FFFFFF"/>
        <w:spacing w:before="0" w:beforeAutospacing="0" w:after="0" w:afterAutospacing="0" w:line="720" w:lineRule="atLeast"/>
        <w:jc w:val="center"/>
        <w:rPr>
          <w:rFonts w:hint="eastAsia" w:ascii="微软雅黑" w:hAnsi="微软雅黑" w:eastAsia="微软雅黑"/>
          <w:color w:val="000000"/>
          <w:sz w:val="2"/>
          <w:szCs w:val="2"/>
        </w:rPr>
      </w:pPr>
      <w:r>
        <w:rPr>
          <w:rFonts w:hint="eastAsia"/>
          <w:color w:val="000000"/>
          <w:sz w:val="32"/>
          <w:szCs w:val="32"/>
        </w:rPr>
        <w:t>第一部分</w:t>
      </w:r>
    </w:p>
    <w:p>
      <w:pPr>
        <w:pStyle w:val="4"/>
        <w:shd w:val="clear" w:color="auto" w:fill="FFFFFF"/>
        <w:spacing w:before="0" w:beforeAutospacing="0" w:after="0" w:afterAutospacing="0" w:line="720" w:lineRule="atLeast"/>
        <w:jc w:val="center"/>
        <w:rPr>
          <w:rFonts w:hint="eastAsia" w:ascii="微软雅黑" w:hAnsi="微软雅黑" w:eastAsia="微软雅黑"/>
          <w:color w:val="000000"/>
          <w:sz w:val="2"/>
          <w:szCs w:val="2"/>
        </w:rPr>
      </w:pPr>
      <w:r>
        <w:rPr>
          <w:rFonts w:hint="eastAsia" w:ascii="MS Mincho" w:hAnsi="MS Mincho" w:eastAsia="MS Mincho" w:cs="MS Mincho"/>
          <w:color w:val="000000"/>
          <w:sz w:val="32"/>
          <w:szCs w:val="32"/>
        </w:rPr>
        <w:t> </w:t>
      </w:r>
    </w:p>
    <w:p>
      <w:pPr>
        <w:pStyle w:val="4"/>
        <w:shd w:val="clear" w:color="auto" w:fill="FFFFFF"/>
        <w:spacing w:before="0" w:beforeAutospacing="0" w:after="0" w:afterAutospacing="0" w:line="720" w:lineRule="atLeast"/>
        <w:jc w:val="center"/>
        <w:rPr>
          <w:rFonts w:hint="eastAsia" w:ascii="微软雅黑" w:hAnsi="微软雅黑" w:eastAsia="微软雅黑"/>
          <w:color w:val="000000"/>
          <w:sz w:val="2"/>
          <w:szCs w:val="2"/>
        </w:rPr>
      </w:pPr>
      <w:r>
        <w:rPr>
          <w:rFonts w:hint="eastAsia"/>
          <w:color w:val="000000"/>
          <w:sz w:val="32"/>
          <w:szCs w:val="32"/>
          <w:lang w:eastAsia="zh-CN"/>
        </w:rPr>
        <w:t>西藏洛扎县委宣传部（西藏洛扎县互联网信息办公室）</w:t>
      </w:r>
      <w:r>
        <w:rPr>
          <w:rFonts w:hint="eastAsia"/>
          <w:color w:val="000000"/>
          <w:sz w:val="32"/>
          <w:szCs w:val="32"/>
        </w:rPr>
        <w:t>（部门）概况</w:t>
      </w:r>
    </w:p>
    <w:p>
      <w:pPr>
        <w:pStyle w:val="4"/>
        <w:shd w:val="clear" w:color="auto" w:fill="FFFFFF"/>
        <w:spacing w:before="0" w:beforeAutospacing="0" w:after="0" w:afterAutospacing="0" w:line="720" w:lineRule="atLeast"/>
        <w:rPr>
          <w:rFonts w:hint="eastAsia" w:ascii="微软雅黑" w:hAnsi="微软雅黑" w:eastAsia="微软雅黑"/>
          <w:color w:val="000000"/>
          <w:sz w:val="2"/>
          <w:szCs w:val="2"/>
        </w:rPr>
      </w:pPr>
      <w:r>
        <w:rPr>
          <w:rFonts w:hint="eastAsia" w:ascii="MS Mincho" w:hAnsi="MS Mincho" w:eastAsia="MS Mincho" w:cs="MS Mincho"/>
          <w:color w:val="000000"/>
          <w:sz w:val="32"/>
          <w:szCs w:val="32"/>
        </w:rPr>
        <w:t> </w:t>
      </w:r>
    </w:p>
    <w:p>
      <w:pPr>
        <w:pStyle w:val="4"/>
        <w:shd w:val="clear" w:color="auto" w:fill="FFFFFF"/>
        <w:spacing w:before="0" w:beforeAutospacing="0" w:after="0" w:afterAutospacing="0" w:line="720" w:lineRule="atLeast"/>
        <w:ind w:firstLine="480"/>
        <w:rPr>
          <w:rFonts w:hint="eastAsia" w:ascii="微软雅黑" w:hAnsi="微软雅黑" w:eastAsia="微软雅黑"/>
          <w:color w:val="000000"/>
          <w:sz w:val="2"/>
          <w:szCs w:val="2"/>
        </w:rPr>
      </w:pPr>
      <w:r>
        <w:rPr>
          <w:rFonts w:hint="eastAsia" w:ascii="黑体" w:hAnsi="黑体" w:eastAsia="黑体"/>
          <w:color w:val="000000"/>
          <w:sz w:val="32"/>
          <w:szCs w:val="32"/>
        </w:rPr>
        <w:t>一、主要职能</w:t>
      </w:r>
    </w:p>
    <w:p>
      <w:pPr>
        <w:keepNext w:val="0"/>
        <w:keepLines w:val="0"/>
        <w:pageBreakBefore w:val="0"/>
        <w:widowControl w:val="0"/>
        <w:kinsoku/>
        <w:wordWrap/>
        <w:overflowPunct/>
        <w:topLinePunct w:val="0"/>
        <w:autoSpaceDE w:val="0"/>
        <w:autoSpaceDN w:val="0"/>
        <w:bidi w:val="0"/>
        <w:adjustRightInd/>
        <w:spacing w:before="0" w:beforeLines="0" w:after="0" w:afterLines="0" w:line="576" w:lineRule="exact"/>
        <w:ind w:left="0" w:leftChars="0" w:right="0" w:rightChars="0"/>
        <w:jc w:val="both"/>
        <w:textAlignment w:val="auto"/>
        <w:outlineLvl w:val="9"/>
        <w:rPr>
          <w:rFonts w:hint="default" w:ascii="Times New Roman" w:hAnsi="Times New Roman" w:eastAsia="仿宋_GB2312" w:cs="Times New Roman"/>
          <w:color w:val="auto"/>
          <w:sz w:val="32"/>
          <w:lang w:val="zh-CN"/>
        </w:rPr>
      </w:pPr>
      <w:r>
        <w:rPr>
          <w:rFonts w:hint="default" w:ascii="Times New Roman" w:hAnsi="Times New Roman" w:eastAsia="仿宋_GB2312" w:cs="Times New Roman"/>
          <w:color w:val="auto"/>
          <w:sz w:val="32"/>
          <w:lang w:val="zh-CN"/>
        </w:rPr>
        <w:t>（一）负责组织起草或审核以洛扎县</w:t>
      </w:r>
      <w:r>
        <w:rPr>
          <w:rFonts w:hint="eastAsia" w:ascii="Times New Roman" w:hAnsi="Times New Roman" w:eastAsia="仿宋_GB2312" w:cs="Times New Roman"/>
          <w:color w:val="auto"/>
          <w:sz w:val="32"/>
          <w:lang w:val="zh-CN"/>
        </w:rPr>
        <w:t>委宣传部</w:t>
      </w:r>
      <w:r>
        <w:rPr>
          <w:rFonts w:hint="default" w:ascii="Times New Roman" w:hAnsi="Times New Roman" w:eastAsia="仿宋_GB2312" w:cs="Times New Roman"/>
          <w:color w:val="auto"/>
          <w:sz w:val="32"/>
          <w:lang w:val="zh-CN"/>
        </w:rPr>
        <w:t>、县</w:t>
      </w:r>
      <w:r>
        <w:rPr>
          <w:rFonts w:hint="eastAsia" w:ascii="Times New Roman" w:hAnsi="Times New Roman" w:eastAsia="仿宋_GB2312" w:cs="Times New Roman"/>
          <w:color w:val="auto"/>
          <w:sz w:val="32"/>
          <w:lang w:val="zh-CN"/>
        </w:rPr>
        <w:t>互联网信息</w:t>
      </w:r>
      <w:r>
        <w:rPr>
          <w:rFonts w:hint="default" w:ascii="Times New Roman" w:hAnsi="Times New Roman" w:eastAsia="仿宋_GB2312" w:cs="Times New Roman"/>
          <w:color w:val="auto"/>
          <w:sz w:val="32"/>
          <w:lang w:val="zh-CN"/>
        </w:rPr>
        <w:t>办公室名义发布的公文、</w:t>
      </w:r>
      <w:r>
        <w:rPr>
          <w:rFonts w:hint="eastAsia" w:ascii="Times New Roman" w:hAnsi="Times New Roman" w:eastAsia="仿宋_GB2312" w:cs="Times New Roman"/>
          <w:color w:val="auto"/>
          <w:sz w:val="32"/>
          <w:lang w:val="zh-CN"/>
        </w:rPr>
        <w:t>部长</w:t>
      </w:r>
      <w:r>
        <w:rPr>
          <w:rFonts w:hint="default" w:ascii="Times New Roman" w:hAnsi="Times New Roman" w:eastAsia="仿宋_GB2312" w:cs="Times New Roman"/>
          <w:color w:val="auto"/>
          <w:sz w:val="32"/>
          <w:lang w:val="zh-CN"/>
        </w:rPr>
        <w:t>讲话和领导交办的其他文字工作。</w:t>
      </w:r>
    </w:p>
    <w:p>
      <w:pPr>
        <w:keepNext w:val="0"/>
        <w:keepLines w:val="0"/>
        <w:pageBreakBefore w:val="0"/>
        <w:widowControl w:val="0"/>
        <w:kinsoku/>
        <w:wordWrap/>
        <w:overflowPunct/>
        <w:topLinePunct w:val="0"/>
        <w:autoSpaceDE w:val="0"/>
        <w:autoSpaceDN w:val="0"/>
        <w:bidi w:val="0"/>
        <w:adjustRightInd/>
        <w:spacing w:before="0" w:beforeLines="0" w:after="0" w:afterLines="0" w:line="576" w:lineRule="exact"/>
        <w:ind w:left="0" w:leftChars="0" w:right="0" w:rightChars="0"/>
        <w:jc w:val="both"/>
        <w:textAlignment w:val="auto"/>
        <w:outlineLvl w:val="9"/>
        <w:rPr>
          <w:rFonts w:hint="default" w:ascii="Times New Roman" w:hAnsi="Times New Roman" w:eastAsia="仿宋_GB2312" w:cs="Times New Roman"/>
          <w:color w:val="auto"/>
          <w:sz w:val="32"/>
          <w:lang w:val="zh-CN"/>
        </w:rPr>
      </w:pPr>
      <w:r>
        <w:rPr>
          <w:rFonts w:hint="default" w:ascii="Times New Roman" w:hAnsi="Times New Roman" w:eastAsia="仿宋_GB2312" w:cs="Times New Roman"/>
          <w:color w:val="auto"/>
          <w:sz w:val="32"/>
          <w:lang w:val="en-US" w:eastAsia="zh-CN"/>
        </w:rPr>
        <w:t xml:space="preserve">    </w:t>
      </w:r>
      <w:r>
        <w:rPr>
          <w:rFonts w:hint="default" w:ascii="Times New Roman" w:hAnsi="Times New Roman" w:eastAsia="仿宋_GB2312" w:cs="Times New Roman"/>
          <w:color w:val="auto"/>
          <w:sz w:val="32"/>
          <w:lang w:val="zh-CN"/>
        </w:rPr>
        <w:t>（二）研究政府各部门和各乡镇</w:t>
      </w:r>
      <w:r>
        <w:rPr>
          <w:rFonts w:hint="eastAsia" w:ascii="Times New Roman" w:hAnsi="Times New Roman" w:eastAsia="仿宋_GB2312" w:cs="Times New Roman"/>
          <w:color w:val="auto"/>
          <w:sz w:val="32"/>
          <w:lang w:val="zh-CN"/>
        </w:rPr>
        <w:t>宣传文化工作及意识形态</w:t>
      </w:r>
      <w:r>
        <w:rPr>
          <w:rFonts w:hint="default" w:ascii="Times New Roman" w:hAnsi="Times New Roman" w:eastAsia="仿宋_GB2312" w:cs="Times New Roman"/>
          <w:color w:val="auto"/>
          <w:sz w:val="32"/>
          <w:lang w:val="zh-CN"/>
        </w:rPr>
        <w:t>事项，提出审核意见，报</w:t>
      </w:r>
      <w:r>
        <w:rPr>
          <w:rFonts w:hint="eastAsia" w:ascii="Times New Roman" w:hAnsi="Times New Roman" w:eastAsia="仿宋_GB2312" w:cs="Times New Roman"/>
          <w:color w:val="auto"/>
          <w:sz w:val="32"/>
          <w:lang w:val="zh-CN"/>
        </w:rPr>
        <w:t>县委主要</w:t>
      </w:r>
      <w:r>
        <w:rPr>
          <w:rFonts w:hint="default" w:ascii="Times New Roman" w:hAnsi="Times New Roman" w:eastAsia="仿宋_GB2312" w:cs="Times New Roman"/>
          <w:color w:val="auto"/>
          <w:sz w:val="32"/>
          <w:lang w:val="zh-CN"/>
        </w:rPr>
        <w:t>领导审批。</w:t>
      </w:r>
    </w:p>
    <w:p>
      <w:pPr>
        <w:keepNext w:val="0"/>
        <w:keepLines w:val="0"/>
        <w:pageBreakBefore w:val="0"/>
        <w:widowControl w:val="0"/>
        <w:tabs>
          <w:tab w:val="left" w:pos="48"/>
          <w:tab w:val="left" w:pos="840"/>
        </w:tabs>
        <w:kinsoku/>
        <w:wordWrap/>
        <w:overflowPunct/>
        <w:topLinePunct w:val="0"/>
        <w:autoSpaceDE w:val="0"/>
        <w:autoSpaceDN w:val="0"/>
        <w:bidi w:val="0"/>
        <w:adjustRightInd/>
        <w:spacing w:before="0" w:beforeLines="0" w:after="0" w:afterLines="0" w:line="576" w:lineRule="exact"/>
        <w:ind w:left="0" w:leftChars="0" w:right="0" w:rightChars="0"/>
        <w:jc w:val="both"/>
        <w:textAlignment w:val="auto"/>
        <w:outlineLvl w:val="9"/>
        <w:rPr>
          <w:rFonts w:hint="default" w:ascii="Times New Roman" w:hAnsi="Times New Roman" w:eastAsia="仿宋_GB2312" w:cs="Times New Roman"/>
          <w:color w:val="auto"/>
          <w:sz w:val="32"/>
          <w:lang w:val="zh-CN"/>
        </w:rPr>
      </w:pPr>
      <w:r>
        <w:rPr>
          <w:rFonts w:hint="default" w:ascii="Times New Roman" w:hAnsi="Times New Roman" w:eastAsia="仿宋_GB2312" w:cs="Times New Roman"/>
          <w:color w:val="auto"/>
          <w:sz w:val="32"/>
          <w:lang w:val="en-US" w:eastAsia="zh-CN"/>
        </w:rPr>
        <w:t xml:space="preserve">    </w:t>
      </w:r>
      <w:r>
        <w:rPr>
          <w:rFonts w:hint="default" w:ascii="Times New Roman" w:hAnsi="Times New Roman" w:eastAsia="仿宋_GB2312" w:cs="Times New Roman"/>
          <w:color w:val="auto"/>
          <w:sz w:val="32"/>
          <w:lang w:val="zh-CN"/>
        </w:rPr>
        <w:t>（三）根据县</w:t>
      </w:r>
      <w:r>
        <w:rPr>
          <w:rFonts w:hint="eastAsia" w:ascii="Times New Roman" w:hAnsi="Times New Roman" w:eastAsia="仿宋_GB2312" w:cs="Times New Roman"/>
          <w:color w:val="auto"/>
          <w:sz w:val="32"/>
          <w:lang w:val="zh-CN"/>
        </w:rPr>
        <w:t>委主要</w:t>
      </w:r>
      <w:r>
        <w:rPr>
          <w:rFonts w:hint="default" w:ascii="Times New Roman" w:hAnsi="Times New Roman" w:eastAsia="仿宋_GB2312" w:cs="Times New Roman"/>
          <w:color w:val="auto"/>
          <w:sz w:val="32"/>
          <w:lang w:val="zh-CN"/>
        </w:rPr>
        <w:t>领导同志指示，对县各部门</w:t>
      </w:r>
      <w:r>
        <w:rPr>
          <w:rFonts w:hint="eastAsia" w:ascii="Times New Roman" w:hAnsi="Times New Roman" w:eastAsia="仿宋_GB2312" w:cs="Times New Roman"/>
          <w:color w:val="auto"/>
          <w:sz w:val="32"/>
          <w:lang w:val="zh-CN"/>
        </w:rPr>
        <w:t>各乡镇宣传事项</w:t>
      </w:r>
      <w:r>
        <w:rPr>
          <w:rFonts w:hint="default" w:ascii="Times New Roman" w:hAnsi="Times New Roman" w:eastAsia="仿宋_GB2312" w:cs="Times New Roman"/>
          <w:color w:val="auto"/>
          <w:sz w:val="32"/>
          <w:lang w:val="zh-CN"/>
        </w:rPr>
        <w:t>提出处理意见，报县</w:t>
      </w:r>
      <w:r>
        <w:rPr>
          <w:rFonts w:hint="eastAsia" w:ascii="Times New Roman" w:hAnsi="Times New Roman" w:eastAsia="仿宋_GB2312" w:cs="Times New Roman"/>
          <w:color w:val="auto"/>
          <w:sz w:val="32"/>
          <w:lang w:val="zh-CN"/>
        </w:rPr>
        <w:t>委主要</w:t>
      </w:r>
      <w:r>
        <w:rPr>
          <w:rFonts w:hint="default" w:ascii="Times New Roman" w:hAnsi="Times New Roman" w:eastAsia="仿宋_GB2312" w:cs="Times New Roman"/>
          <w:color w:val="auto"/>
          <w:sz w:val="32"/>
          <w:lang w:val="zh-CN"/>
        </w:rPr>
        <w:t>领导决策。</w:t>
      </w:r>
    </w:p>
    <w:p>
      <w:pPr>
        <w:keepNext w:val="0"/>
        <w:keepLines w:val="0"/>
        <w:pageBreakBefore w:val="0"/>
        <w:widowControl w:val="0"/>
        <w:tabs>
          <w:tab w:val="left" w:pos="48"/>
          <w:tab w:val="left" w:pos="840"/>
        </w:tabs>
        <w:kinsoku/>
        <w:wordWrap/>
        <w:overflowPunct/>
        <w:topLinePunct w:val="0"/>
        <w:autoSpaceDE w:val="0"/>
        <w:autoSpaceDN w:val="0"/>
        <w:bidi w:val="0"/>
        <w:adjustRightInd/>
        <w:spacing w:before="0" w:beforeLines="0" w:after="0" w:afterLines="0" w:line="576" w:lineRule="exact"/>
        <w:ind w:left="0" w:leftChars="0" w:right="0" w:rightChars="0"/>
        <w:jc w:val="both"/>
        <w:textAlignment w:val="auto"/>
        <w:outlineLvl w:val="9"/>
        <w:rPr>
          <w:rFonts w:hint="default" w:ascii="Times New Roman" w:hAnsi="Times New Roman" w:eastAsia="仿宋_GB2312" w:cs="Times New Roman"/>
          <w:color w:val="auto"/>
          <w:sz w:val="32"/>
          <w:lang w:val="zh-CN"/>
        </w:rPr>
      </w:pPr>
      <w:r>
        <w:rPr>
          <w:rFonts w:hint="default" w:ascii="Times New Roman" w:hAnsi="Times New Roman" w:eastAsia="仿宋_GB2312" w:cs="Times New Roman"/>
          <w:color w:val="auto"/>
          <w:sz w:val="32"/>
          <w:lang w:val="en-US" w:eastAsia="zh-CN"/>
        </w:rPr>
        <w:t xml:space="preserve">    </w:t>
      </w:r>
      <w:r>
        <w:rPr>
          <w:rFonts w:hint="default" w:ascii="Times New Roman" w:hAnsi="Times New Roman" w:eastAsia="仿宋_GB2312" w:cs="Times New Roman"/>
          <w:color w:val="auto"/>
          <w:sz w:val="32"/>
          <w:lang w:val="zh-CN"/>
        </w:rPr>
        <w:t>（四）</w:t>
      </w:r>
      <w:r>
        <w:rPr>
          <w:rFonts w:hint="eastAsia" w:ascii="Times New Roman" w:hAnsi="Times New Roman" w:eastAsia="仿宋_GB2312" w:cs="Times New Roman"/>
          <w:color w:val="auto"/>
          <w:sz w:val="32"/>
          <w:lang w:val="zh-CN"/>
        </w:rPr>
        <w:t>贯彻执行党的宣传思想工作的方针政策，负责全县理论宣传，学习研究工作。</w:t>
      </w:r>
    </w:p>
    <w:p>
      <w:pPr>
        <w:keepNext w:val="0"/>
        <w:keepLines w:val="0"/>
        <w:pageBreakBefore w:val="0"/>
        <w:widowControl w:val="0"/>
        <w:kinsoku/>
        <w:wordWrap/>
        <w:overflowPunct/>
        <w:topLinePunct w:val="0"/>
        <w:autoSpaceDE w:val="0"/>
        <w:autoSpaceDN w:val="0"/>
        <w:bidi w:val="0"/>
        <w:adjustRightInd/>
        <w:spacing w:before="0" w:beforeLines="0" w:after="0" w:afterLines="0" w:line="576" w:lineRule="exact"/>
        <w:ind w:left="0" w:leftChars="0" w:right="0" w:rightChars="0"/>
        <w:jc w:val="both"/>
        <w:textAlignment w:val="auto"/>
        <w:outlineLvl w:val="9"/>
        <w:rPr>
          <w:rFonts w:hint="default" w:ascii="Times New Roman" w:hAnsi="Times New Roman" w:eastAsia="仿宋_GB2312" w:cs="Times New Roman"/>
          <w:color w:val="auto"/>
          <w:sz w:val="32"/>
          <w:lang w:val="zh-CN"/>
        </w:rPr>
      </w:pPr>
      <w:r>
        <w:rPr>
          <w:rFonts w:hint="default" w:ascii="Times New Roman" w:hAnsi="Times New Roman" w:eastAsia="仿宋_GB2312" w:cs="Times New Roman"/>
          <w:color w:val="auto"/>
          <w:sz w:val="32"/>
          <w:lang w:val="en-US" w:eastAsia="zh-CN"/>
        </w:rPr>
        <w:t xml:space="preserve">    </w:t>
      </w:r>
      <w:r>
        <w:rPr>
          <w:rFonts w:hint="default" w:ascii="Times New Roman" w:hAnsi="Times New Roman" w:eastAsia="仿宋_GB2312" w:cs="Times New Roman"/>
          <w:color w:val="auto"/>
          <w:sz w:val="32"/>
          <w:lang w:val="zh-CN"/>
        </w:rPr>
        <w:t>（五）</w:t>
      </w:r>
      <w:r>
        <w:rPr>
          <w:rFonts w:hint="eastAsia" w:ascii="Times New Roman" w:hAnsi="Times New Roman" w:eastAsia="仿宋_GB2312" w:cs="Times New Roman"/>
          <w:color w:val="auto"/>
          <w:sz w:val="32"/>
          <w:lang w:val="zh-CN"/>
        </w:rPr>
        <w:t>负责全县社会舆论导向，综合管理和指导全县的新闻，文化、广播电影电视工作。</w:t>
      </w:r>
    </w:p>
    <w:p>
      <w:pPr>
        <w:keepNext w:val="0"/>
        <w:keepLines w:val="0"/>
        <w:pageBreakBefore w:val="0"/>
        <w:widowControl w:val="0"/>
        <w:kinsoku/>
        <w:wordWrap/>
        <w:overflowPunct/>
        <w:topLinePunct w:val="0"/>
        <w:autoSpaceDE w:val="0"/>
        <w:autoSpaceDN w:val="0"/>
        <w:bidi w:val="0"/>
        <w:adjustRightInd/>
        <w:spacing w:before="0" w:beforeLines="0" w:after="0" w:afterLines="0" w:line="576" w:lineRule="exact"/>
        <w:ind w:left="0" w:leftChars="0" w:right="0" w:rightChars="0"/>
        <w:jc w:val="both"/>
        <w:textAlignment w:val="auto"/>
        <w:outlineLvl w:val="9"/>
        <w:rPr>
          <w:rFonts w:hint="default" w:ascii="Times New Roman" w:hAnsi="Times New Roman" w:eastAsia="仿宋_GB2312" w:cs="Times New Roman"/>
          <w:color w:val="auto"/>
          <w:sz w:val="32"/>
          <w:lang w:val="zh-CN"/>
        </w:rPr>
      </w:pPr>
      <w:r>
        <w:rPr>
          <w:rFonts w:hint="default" w:ascii="Times New Roman" w:hAnsi="Times New Roman" w:eastAsia="仿宋_GB2312" w:cs="Times New Roman"/>
          <w:color w:val="auto"/>
          <w:sz w:val="32"/>
          <w:lang w:val="en-US" w:eastAsia="zh-CN"/>
        </w:rPr>
        <w:t xml:space="preserve">    </w:t>
      </w:r>
      <w:r>
        <w:rPr>
          <w:rFonts w:hint="default" w:ascii="Times New Roman" w:hAnsi="Times New Roman" w:eastAsia="仿宋_GB2312" w:cs="Times New Roman"/>
          <w:color w:val="auto"/>
          <w:sz w:val="32"/>
          <w:lang w:val="zh-CN"/>
        </w:rPr>
        <w:t>（六）</w:t>
      </w:r>
      <w:r>
        <w:rPr>
          <w:rFonts w:hint="eastAsia" w:ascii="Times New Roman" w:hAnsi="Times New Roman" w:eastAsia="仿宋_GB2312" w:cs="Times New Roman"/>
          <w:color w:val="auto"/>
          <w:sz w:val="32"/>
          <w:lang w:val="zh-CN"/>
        </w:rPr>
        <w:t>负责全县社会宣传和思想政治教育工作，负责协调组织实施全县性思想政治工作规划和部署；负责全县社会主义精神文明建设活动规划和组织实施。</w:t>
      </w:r>
    </w:p>
    <w:p>
      <w:pPr>
        <w:keepNext w:val="0"/>
        <w:keepLines w:val="0"/>
        <w:pageBreakBefore w:val="0"/>
        <w:widowControl w:val="0"/>
        <w:kinsoku/>
        <w:wordWrap/>
        <w:overflowPunct/>
        <w:topLinePunct w:val="0"/>
        <w:autoSpaceDE w:val="0"/>
        <w:autoSpaceDN w:val="0"/>
        <w:bidi w:val="0"/>
        <w:adjustRightInd/>
        <w:spacing w:before="0" w:beforeLines="0" w:after="0" w:afterLines="0" w:line="576" w:lineRule="exact"/>
        <w:ind w:left="0" w:leftChars="0" w:right="0" w:rightChars="0" w:firstLine="640"/>
        <w:jc w:val="both"/>
        <w:textAlignment w:val="auto"/>
        <w:outlineLvl w:val="9"/>
        <w:rPr>
          <w:rFonts w:hint="default" w:ascii="Times New Roman" w:hAnsi="Times New Roman" w:eastAsia="仿宋_GB2312" w:cs="Times New Roman"/>
          <w:color w:val="auto"/>
          <w:sz w:val="32"/>
          <w:lang w:val="zh-CN"/>
        </w:rPr>
      </w:pPr>
      <w:r>
        <w:rPr>
          <w:rFonts w:hint="default" w:ascii="Times New Roman" w:hAnsi="Times New Roman" w:eastAsia="仿宋_GB2312" w:cs="Times New Roman"/>
          <w:color w:val="auto"/>
          <w:sz w:val="32"/>
          <w:lang w:val="zh-CN"/>
        </w:rPr>
        <w:t>（七）</w:t>
      </w:r>
      <w:r>
        <w:rPr>
          <w:rFonts w:hint="eastAsia" w:ascii="Times New Roman" w:hAnsi="Times New Roman" w:eastAsia="仿宋_GB2312" w:cs="Times New Roman"/>
          <w:color w:val="auto"/>
          <w:sz w:val="32"/>
          <w:lang w:val="zh-CN"/>
        </w:rPr>
        <w:t>配合组织部做好党员教育工作。</w:t>
      </w:r>
    </w:p>
    <w:p>
      <w:pPr>
        <w:keepNext w:val="0"/>
        <w:keepLines w:val="0"/>
        <w:pageBreakBefore w:val="0"/>
        <w:widowControl w:val="0"/>
        <w:kinsoku/>
        <w:wordWrap/>
        <w:overflowPunct/>
        <w:topLinePunct w:val="0"/>
        <w:autoSpaceDE w:val="0"/>
        <w:autoSpaceDN w:val="0"/>
        <w:bidi w:val="0"/>
        <w:adjustRightInd/>
        <w:spacing w:before="0" w:beforeLines="0" w:after="0" w:afterLines="0" w:line="576" w:lineRule="exact"/>
        <w:ind w:left="0" w:leftChars="0" w:right="0" w:rightChars="0" w:firstLine="640"/>
        <w:jc w:val="both"/>
        <w:textAlignment w:val="auto"/>
        <w:outlineLvl w:val="9"/>
        <w:rPr>
          <w:rFonts w:hint="default" w:ascii="Times New Roman" w:hAnsi="Times New Roman" w:eastAsia="仿宋_GB2312" w:cs="Times New Roman"/>
          <w:color w:val="auto"/>
          <w:sz w:val="32"/>
          <w:lang w:val="zh-CN"/>
        </w:rPr>
      </w:pPr>
      <w:r>
        <w:rPr>
          <w:rFonts w:hint="default" w:ascii="Times New Roman" w:hAnsi="Times New Roman" w:eastAsia="仿宋_GB2312" w:cs="Times New Roman"/>
          <w:color w:val="auto"/>
          <w:sz w:val="32"/>
          <w:lang w:val="zh-CN"/>
        </w:rPr>
        <w:t>（八）</w:t>
      </w:r>
      <w:r>
        <w:rPr>
          <w:rFonts w:hint="eastAsia" w:ascii="Times New Roman" w:hAnsi="Times New Roman" w:eastAsia="仿宋_GB2312" w:cs="Times New Roman"/>
          <w:color w:val="auto"/>
          <w:sz w:val="32"/>
          <w:lang w:val="zh-CN"/>
        </w:rPr>
        <w:t>承担全县国防教育和民兵教育工作，确定国防教育规划和任务，组织协调有关单位开展全民国防教育工作。</w:t>
      </w:r>
    </w:p>
    <w:p>
      <w:pPr>
        <w:keepNext w:val="0"/>
        <w:keepLines w:val="0"/>
        <w:pageBreakBefore w:val="0"/>
        <w:widowControl w:val="0"/>
        <w:tabs>
          <w:tab w:val="left" w:pos="840"/>
        </w:tabs>
        <w:kinsoku/>
        <w:wordWrap/>
        <w:overflowPunct/>
        <w:topLinePunct w:val="0"/>
        <w:autoSpaceDE w:val="0"/>
        <w:autoSpaceDN w:val="0"/>
        <w:bidi w:val="0"/>
        <w:adjustRightInd/>
        <w:spacing w:before="0" w:beforeLines="0" w:after="0" w:afterLines="0" w:line="576" w:lineRule="exact"/>
        <w:ind w:left="640" w:leftChars="0" w:right="0" w:rightChars="0" w:hanging="640" w:hangingChars="200"/>
        <w:jc w:val="both"/>
        <w:textAlignment w:val="auto"/>
        <w:outlineLvl w:val="9"/>
        <w:rPr>
          <w:rFonts w:hint="eastAsia" w:ascii="Times New Roman" w:hAnsi="Times New Roman" w:eastAsia="仿宋_GB2312" w:cs="Times New Roman"/>
          <w:color w:val="auto"/>
          <w:sz w:val="32"/>
          <w:u w:val="none" w:color="auto"/>
          <w:lang w:val="zh-CN" w:eastAsia="zh-CN"/>
        </w:rPr>
      </w:pPr>
      <w:r>
        <w:rPr>
          <w:rFonts w:hint="default" w:ascii="Times New Roman" w:hAnsi="Times New Roman" w:eastAsia="仿宋_GB2312" w:cs="Times New Roman"/>
          <w:color w:val="auto"/>
          <w:sz w:val="32"/>
          <w:lang w:val="en-US" w:eastAsia="zh-CN"/>
        </w:rPr>
        <w:t xml:space="preserve">    </w:t>
      </w:r>
      <w:r>
        <w:rPr>
          <w:rFonts w:hint="default" w:ascii="Times New Roman" w:hAnsi="Times New Roman" w:eastAsia="仿宋_GB2312" w:cs="Times New Roman"/>
          <w:color w:val="auto"/>
          <w:sz w:val="32"/>
          <w:lang w:val="zh-CN"/>
        </w:rPr>
        <w:t>（九）</w:t>
      </w:r>
      <w:r>
        <w:rPr>
          <w:rFonts w:hint="eastAsia" w:ascii="Times New Roman" w:hAnsi="Times New Roman" w:eastAsia="仿宋_GB2312" w:cs="Times New Roman"/>
          <w:color w:val="auto"/>
          <w:sz w:val="32"/>
          <w:lang w:val="zh-CN"/>
        </w:rPr>
        <w:t>承担精神文明建设委员会办公室日常工作。</w:t>
      </w:r>
      <w:r>
        <w:rPr>
          <w:rFonts w:hint="default" w:ascii="Times New Roman" w:hAnsi="Times New Roman" w:eastAsia="仿宋_GB2312" w:cs="Times New Roman"/>
          <w:color w:val="auto"/>
          <w:sz w:val="32"/>
          <w:lang w:val="en-US" w:eastAsia="zh-CN"/>
        </w:rPr>
        <w:t xml:space="preserve">    （</w:t>
      </w:r>
      <w:r>
        <w:rPr>
          <w:rFonts w:hint="default" w:ascii="Times New Roman" w:hAnsi="Times New Roman" w:eastAsia="仿宋_GB2312" w:cs="Times New Roman"/>
          <w:color w:val="auto"/>
          <w:sz w:val="32"/>
          <w:u w:val="none" w:color="auto"/>
          <w:lang w:eastAsia="zh-CN"/>
        </w:rPr>
        <w:t>十</w:t>
      </w:r>
      <w:r>
        <w:rPr>
          <w:rFonts w:hint="default" w:ascii="Times New Roman" w:hAnsi="Times New Roman" w:eastAsia="仿宋_GB2312" w:cs="Times New Roman"/>
          <w:color w:val="auto"/>
          <w:sz w:val="32"/>
          <w:u w:val="none" w:color="auto"/>
        </w:rPr>
        <w:t>）</w:t>
      </w:r>
      <w:r>
        <w:rPr>
          <w:rFonts w:hint="eastAsia" w:ascii="Times New Roman" w:hAnsi="Times New Roman" w:eastAsia="仿宋_GB2312" w:cs="Times New Roman"/>
          <w:color w:val="auto"/>
          <w:sz w:val="32"/>
          <w:u w:val="none" w:color="auto"/>
          <w:lang w:eastAsia="zh-CN"/>
        </w:rPr>
        <w:t>承办县委、政府交办的其他事项。</w:t>
      </w:r>
    </w:p>
    <w:p>
      <w:pPr>
        <w:pStyle w:val="4"/>
        <w:numPr>
          <w:ilvl w:val="0"/>
          <w:numId w:val="1"/>
        </w:numPr>
        <w:shd w:val="clear" w:color="auto" w:fill="FFFFFF"/>
        <w:spacing w:before="0" w:beforeAutospacing="0" w:after="0" w:afterAutospacing="0" w:line="720" w:lineRule="atLeast"/>
        <w:ind w:firstLine="480"/>
        <w:rPr>
          <w:rFonts w:hint="eastAsia" w:ascii="微软雅黑" w:hAnsi="微软雅黑" w:eastAsia="宋体"/>
          <w:color w:val="000000"/>
          <w:sz w:val="2"/>
          <w:szCs w:val="2"/>
          <w:lang w:eastAsia="zh-CN"/>
        </w:rPr>
      </w:pPr>
      <w:r>
        <w:rPr>
          <w:rFonts w:hint="default" w:ascii="Times New Roman" w:hAnsi="Times New Roman" w:eastAsia="仿宋_GB2312" w:cs="Times New Roman"/>
          <w:color w:val="auto"/>
          <w:sz w:val="32"/>
          <w:lang w:val="en-US" w:eastAsia="zh-CN"/>
        </w:rPr>
        <w:t xml:space="preserve">    </w:t>
      </w:r>
      <w:r>
        <w:rPr>
          <w:rFonts w:hint="eastAsia" w:ascii="黑体" w:hAnsi="黑体" w:eastAsia="黑体"/>
          <w:color w:val="000000"/>
          <w:sz w:val="32"/>
          <w:szCs w:val="32"/>
        </w:rPr>
        <w:t>部门预算单位构成</w:t>
      </w:r>
    </w:p>
    <w:p>
      <w:pPr>
        <w:pStyle w:val="4"/>
        <w:numPr>
          <w:ilvl w:val="0"/>
          <w:numId w:val="0"/>
        </w:numPr>
        <w:shd w:val="clear" w:color="auto" w:fill="FFFFFF"/>
        <w:spacing w:before="0" w:beforeAutospacing="0" w:after="0" w:afterAutospacing="0" w:line="720" w:lineRule="atLeast"/>
        <w:rPr>
          <w:rFonts w:hint="eastAsia" w:ascii="微软雅黑" w:hAnsi="微软雅黑" w:eastAsia="宋体"/>
          <w:color w:val="000000"/>
          <w:sz w:val="2"/>
          <w:szCs w:val="2"/>
          <w:lang w:eastAsia="zh-CN"/>
        </w:rPr>
      </w:pPr>
      <w:r>
        <w:rPr>
          <w:rFonts w:hint="eastAsia"/>
          <w:color w:val="000000"/>
          <w:sz w:val="32"/>
          <w:szCs w:val="32"/>
          <w:lang w:eastAsia="zh-CN"/>
        </w:rPr>
        <w:t>西藏洛扎县委宣传部（西藏洛扎县互联网信息办公室）</w:t>
      </w:r>
      <w:r>
        <w:rPr>
          <w:rFonts w:hint="eastAsia"/>
          <w:color w:val="000000"/>
          <w:sz w:val="32"/>
          <w:szCs w:val="32"/>
        </w:rPr>
        <w:t>一级预算单位</w:t>
      </w:r>
      <w:r>
        <w:rPr>
          <w:rFonts w:hint="eastAsia"/>
          <w:color w:val="000000"/>
          <w:sz w:val="32"/>
          <w:szCs w:val="32"/>
          <w:lang w:eastAsia="zh-CN"/>
        </w:rPr>
        <w:t>。</w:t>
      </w:r>
    </w:p>
    <w:p>
      <w:pPr>
        <w:pStyle w:val="4"/>
        <w:shd w:val="clear" w:color="auto" w:fill="FFFFFF"/>
        <w:spacing w:before="0" w:beforeAutospacing="0" w:after="0" w:afterAutospacing="0" w:line="720" w:lineRule="atLeast"/>
        <w:rPr>
          <w:rFonts w:hint="eastAsia" w:ascii="微软雅黑" w:hAnsi="微软雅黑" w:eastAsia="微软雅黑"/>
          <w:color w:val="000000"/>
          <w:sz w:val="2"/>
          <w:szCs w:val="2"/>
        </w:rPr>
      </w:pPr>
      <w:r>
        <w:rPr>
          <w:rFonts w:hint="eastAsia" w:ascii="MS Mincho" w:hAnsi="MS Mincho" w:eastAsia="MS Mincho" w:cs="MS Mincho"/>
          <w:color w:val="000000"/>
          <w:sz w:val="32"/>
          <w:szCs w:val="32"/>
        </w:rPr>
        <w:t> </w:t>
      </w:r>
    </w:p>
    <w:p>
      <w:pPr>
        <w:pStyle w:val="4"/>
        <w:shd w:val="clear" w:color="auto" w:fill="FFFFFF"/>
        <w:spacing w:before="0" w:beforeAutospacing="0" w:after="0" w:afterAutospacing="0" w:line="720" w:lineRule="atLeast"/>
        <w:jc w:val="both"/>
        <w:rPr>
          <w:rFonts w:hint="eastAsia"/>
          <w:color w:val="000000"/>
          <w:sz w:val="32"/>
          <w:szCs w:val="32"/>
        </w:rPr>
      </w:pPr>
    </w:p>
    <w:p>
      <w:pPr>
        <w:pStyle w:val="4"/>
        <w:shd w:val="clear" w:color="auto" w:fill="FFFFFF"/>
        <w:spacing w:before="0" w:beforeAutospacing="0" w:after="0" w:afterAutospacing="0" w:line="720" w:lineRule="atLeast"/>
        <w:jc w:val="center"/>
        <w:rPr>
          <w:rFonts w:hint="eastAsia"/>
          <w:color w:val="000000"/>
          <w:sz w:val="32"/>
          <w:szCs w:val="32"/>
        </w:rPr>
      </w:pPr>
    </w:p>
    <w:p>
      <w:pPr>
        <w:pStyle w:val="4"/>
        <w:shd w:val="clear" w:color="auto" w:fill="FFFFFF"/>
        <w:spacing w:before="0" w:beforeAutospacing="0" w:after="0" w:afterAutospacing="0" w:line="720" w:lineRule="atLeast"/>
        <w:jc w:val="center"/>
        <w:rPr>
          <w:rFonts w:hint="eastAsia"/>
          <w:color w:val="000000"/>
          <w:sz w:val="32"/>
          <w:szCs w:val="32"/>
        </w:rPr>
      </w:pPr>
    </w:p>
    <w:p>
      <w:pPr>
        <w:pStyle w:val="4"/>
        <w:shd w:val="clear" w:color="auto" w:fill="FFFFFF"/>
        <w:spacing w:before="0" w:beforeAutospacing="0" w:after="0" w:afterAutospacing="0" w:line="720" w:lineRule="atLeast"/>
        <w:jc w:val="center"/>
        <w:rPr>
          <w:rFonts w:hint="eastAsia"/>
          <w:color w:val="000000"/>
          <w:sz w:val="32"/>
          <w:szCs w:val="32"/>
        </w:rPr>
      </w:pPr>
    </w:p>
    <w:p>
      <w:pPr>
        <w:pStyle w:val="4"/>
        <w:shd w:val="clear" w:color="auto" w:fill="FFFFFF"/>
        <w:spacing w:before="0" w:beforeAutospacing="0" w:after="0" w:afterAutospacing="0" w:line="720" w:lineRule="atLeast"/>
        <w:jc w:val="center"/>
        <w:rPr>
          <w:rFonts w:hint="eastAsia"/>
          <w:color w:val="000000"/>
          <w:sz w:val="32"/>
          <w:szCs w:val="32"/>
        </w:rPr>
      </w:pPr>
    </w:p>
    <w:p>
      <w:pPr>
        <w:pStyle w:val="4"/>
        <w:shd w:val="clear" w:color="auto" w:fill="FFFFFF"/>
        <w:spacing w:before="0" w:beforeAutospacing="0" w:after="0" w:afterAutospacing="0" w:line="720" w:lineRule="atLeast"/>
        <w:jc w:val="center"/>
        <w:rPr>
          <w:rFonts w:hint="eastAsia"/>
          <w:color w:val="000000"/>
          <w:sz w:val="32"/>
          <w:szCs w:val="32"/>
        </w:rPr>
      </w:pPr>
    </w:p>
    <w:p>
      <w:pPr>
        <w:pStyle w:val="4"/>
        <w:shd w:val="clear" w:color="auto" w:fill="FFFFFF"/>
        <w:spacing w:before="0" w:beforeAutospacing="0" w:after="0" w:afterAutospacing="0" w:line="720" w:lineRule="atLeast"/>
        <w:jc w:val="center"/>
        <w:rPr>
          <w:rFonts w:hint="eastAsia" w:ascii="微软雅黑" w:hAnsi="微软雅黑" w:eastAsia="微软雅黑"/>
          <w:color w:val="000000"/>
          <w:sz w:val="2"/>
          <w:szCs w:val="2"/>
        </w:rPr>
      </w:pPr>
      <w:r>
        <w:rPr>
          <w:rFonts w:hint="eastAsia"/>
          <w:color w:val="000000"/>
          <w:sz w:val="32"/>
          <w:szCs w:val="32"/>
        </w:rPr>
        <w:t>第二部分</w:t>
      </w:r>
    </w:p>
    <w:p>
      <w:pPr>
        <w:pStyle w:val="4"/>
        <w:shd w:val="clear" w:color="auto" w:fill="FFFFFF"/>
        <w:spacing w:before="0" w:beforeAutospacing="0" w:after="0" w:afterAutospacing="0" w:line="720" w:lineRule="atLeast"/>
        <w:jc w:val="center"/>
        <w:rPr>
          <w:rFonts w:hint="eastAsia" w:ascii="微软雅黑" w:hAnsi="微软雅黑" w:eastAsia="微软雅黑"/>
          <w:color w:val="000000"/>
          <w:sz w:val="2"/>
          <w:szCs w:val="2"/>
        </w:rPr>
      </w:pPr>
      <w:r>
        <w:rPr>
          <w:rFonts w:hint="eastAsia" w:ascii="MS Mincho" w:hAnsi="MS Mincho" w:eastAsia="MS Mincho" w:cs="MS Mincho"/>
          <w:color w:val="000000"/>
          <w:sz w:val="32"/>
          <w:szCs w:val="32"/>
        </w:rPr>
        <w:t> </w:t>
      </w:r>
    </w:p>
    <w:p>
      <w:pPr>
        <w:pStyle w:val="4"/>
        <w:shd w:val="clear" w:color="auto" w:fill="FFFFFF"/>
        <w:spacing w:before="0" w:beforeAutospacing="0" w:after="0" w:afterAutospacing="0" w:line="720" w:lineRule="atLeast"/>
        <w:jc w:val="center"/>
        <w:rPr>
          <w:rFonts w:hint="eastAsia" w:ascii="微软雅黑" w:hAnsi="微软雅黑" w:eastAsia="微软雅黑"/>
          <w:color w:val="000000"/>
          <w:sz w:val="2"/>
          <w:szCs w:val="2"/>
        </w:rPr>
      </w:pPr>
      <w:r>
        <w:rPr>
          <w:rFonts w:hint="eastAsia"/>
          <w:color w:val="000000"/>
          <w:sz w:val="32"/>
          <w:szCs w:val="32"/>
          <w:lang w:eastAsia="zh-CN"/>
        </w:rPr>
        <w:t>西藏洛扎县委宣传部（西藏洛扎县互联网信息办公室）</w:t>
      </w:r>
      <w:r>
        <w:rPr>
          <w:rFonts w:hint="eastAsia"/>
          <w:color w:val="000000"/>
          <w:sz w:val="32"/>
          <w:szCs w:val="32"/>
        </w:rPr>
        <w:t>（部门）</w:t>
      </w:r>
      <w:r>
        <w:rPr>
          <w:rFonts w:hint="eastAsia"/>
          <w:color w:val="000000"/>
          <w:sz w:val="32"/>
          <w:szCs w:val="32"/>
          <w:lang w:eastAsia="zh-CN"/>
        </w:rPr>
        <w:t>2023</w:t>
      </w:r>
      <w:r>
        <w:rPr>
          <w:rFonts w:hint="eastAsia"/>
          <w:color w:val="000000"/>
          <w:sz w:val="32"/>
          <w:szCs w:val="32"/>
        </w:rPr>
        <w:t>年度预算明细表</w:t>
      </w:r>
    </w:p>
    <w:p>
      <w:pPr>
        <w:pStyle w:val="4"/>
        <w:shd w:val="clear" w:color="auto" w:fill="FFFFFF"/>
        <w:spacing w:before="0" w:beforeAutospacing="0" w:after="0" w:afterAutospacing="0" w:line="720" w:lineRule="atLeast"/>
        <w:jc w:val="center"/>
        <w:rPr>
          <w:rFonts w:hint="eastAsia" w:ascii="微软雅黑" w:hAnsi="微软雅黑" w:eastAsia="微软雅黑"/>
          <w:color w:val="000000"/>
          <w:sz w:val="2"/>
          <w:szCs w:val="2"/>
        </w:rPr>
      </w:pPr>
      <w:r>
        <w:rPr>
          <w:rFonts w:hint="eastAsia"/>
          <w:color w:val="000000"/>
          <w:sz w:val="32"/>
          <w:szCs w:val="32"/>
        </w:rPr>
        <w:t>（表格详见附件）</w:t>
      </w:r>
    </w:p>
    <w:p>
      <w:pPr>
        <w:pStyle w:val="4"/>
        <w:shd w:val="clear" w:color="auto" w:fill="FFFFFF"/>
        <w:spacing w:before="0" w:beforeAutospacing="0" w:after="0" w:afterAutospacing="0" w:line="720" w:lineRule="atLeast"/>
        <w:jc w:val="center"/>
        <w:rPr>
          <w:rFonts w:hint="eastAsia" w:ascii="微软雅黑" w:hAnsi="微软雅黑" w:eastAsia="微软雅黑"/>
          <w:color w:val="000000"/>
          <w:sz w:val="2"/>
          <w:szCs w:val="2"/>
        </w:rPr>
      </w:pPr>
    </w:p>
    <w:p>
      <w:pPr>
        <w:pStyle w:val="4"/>
        <w:shd w:val="clear" w:color="auto" w:fill="FFFFFF"/>
        <w:spacing w:before="0" w:beforeAutospacing="0" w:after="0" w:afterAutospacing="0" w:line="720" w:lineRule="atLeast"/>
        <w:jc w:val="center"/>
        <w:rPr>
          <w:rFonts w:hint="eastAsia"/>
          <w:color w:val="000000"/>
          <w:sz w:val="32"/>
          <w:szCs w:val="32"/>
        </w:rPr>
      </w:pPr>
    </w:p>
    <w:p>
      <w:pPr>
        <w:pStyle w:val="4"/>
        <w:shd w:val="clear" w:color="auto" w:fill="FFFFFF"/>
        <w:spacing w:before="0" w:beforeAutospacing="0" w:after="0" w:afterAutospacing="0" w:line="720" w:lineRule="atLeast"/>
        <w:jc w:val="center"/>
        <w:rPr>
          <w:rFonts w:hint="eastAsia"/>
          <w:color w:val="000000"/>
          <w:sz w:val="32"/>
          <w:szCs w:val="32"/>
        </w:rPr>
      </w:pPr>
    </w:p>
    <w:p>
      <w:pPr>
        <w:pStyle w:val="4"/>
        <w:shd w:val="clear" w:color="auto" w:fill="FFFFFF"/>
        <w:spacing w:before="0" w:beforeAutospacing="0" w:after="0" w:afterAutospacing="0" w:line="720" w:lineRule="atLeast"/>
        <w:jc w:val="center"/>
        <w:rPr>
          <w:rFonts w:hint="eastAsia"/>
          <w:color w:val="000000"/>
          <w:sz w:val="32"/>
          <w:szCs w:val="32"/>
        </w:rPr>
      </w:pPr>
    </w:p>
    <w:p>
      <w:pPr>
        <w:pStyle w:val="4"/>
        <w:shd w:val="clear" w:color="auto" w:fill="FFFFFF"/>
        <w:spacing w:before="0" w:beforeAutospacing="0" w:after="0" w:afterAutospacing="0" w:line="720" w:lineRule="atLeast"/>
        <w:jc w:val="center"/>
        <w:rPr>
          <w:rFonts w:hint="eastAsia"/>
          <w:color w:val="000000"/>
          <w:sz w:val="32"/>
          <w:szCs w:val="32"/>
        </w:rPr>
      </w:pPr>
    </w:p>
    <w:p>
      <w:pPr>
        <w:pStyle w:val="4"/>
        <w:shd w:val="clear" w:color="auto" w:fill="FFFFFF"/>
        <w:spacing w:before="0" w:beforeAutospacing="0" w:after="0" w:afterAutospacing="0" w:line="720" w:lineRule="atLeast"/>
        <w:jc w:val="center"/>
        <w:rPr>
          <w:rFonts w:hint="eastAsia"/>
          <w:color w:val="000000"/>
          <w:sz w:val="32"/>
          <w:szCs w:val="32"/>
        </w:rPr>
      </w:pPr>
    </w:p>
    <w:p>
      <w:pPr>
        <w:pStyle w:val="4"/>
        <w:shd w:val="clear" w:color="auto" w:fill="FFFFFF"/>
        <w:spacing w:before="0" w:beforeAutospacing="0" w:after="0" w:afterAutospacing="0" w:line="720" w:lineRule="atLeast"/>
        <w:jc w:val="center"/>
        <w:rPr>
          <w:rFonts w:hint="eastAsia"/>
          <w:color w:val="000000"/>
          <w:sz w:val="32"/>
          <w:szCs w:val="32"/>
        </w:rPr>
      </w:pPr>
    </w:p>
    <w:p>
      <w:pPr>
        <w:pStyle w:val="4"/>
        <w:shd w:val="clear" w:color="auto" w:fill="FFFFFF"/>
        <w:spacing w:before="0" w:beforeAutospacing="0" w:after="0" w:afterAutospacing="0" w:line="720" w:lineRule="atLeast"/>
        <w:jc w:val="center"/>
        <w:rPr>
          <w:rFonts w:hint="eastAsia"/>
          <w:color w:val="000000"/>
          <w:sz w:val="32"/>
          <w:szCs w:val="32"/>
        </w:rPr>
      </w:pPr>
    </w:p>
    <w:p>
      <w:pPr>
        <w:pStyle w:val="4"/>
        <w:shd w:val="clear" w:color="auto" w:fill="FFFFFF"/>
        <w:spacing w:before="0" w:beforeAutospacing="0" w:after="0" w:afterAutospacing="0" w:line="720" w:lineRule="atLeast"/>
        <w:jc w:val="center"/>
        <w:rPr>
          <w:rFonts w:hint="eastAsia"/>
          <w:color w:val="000000"/>
          <w:sz w:val="32"/>
          <w:szCs w:val="32"/>
        </w:rPr>
      </w:pPr>
    </w:p>
    <w:p>
      <w:pPr>
        <w:pStyle w:val="4"/>
        <w:shd w:val="clear" w:color="auto" w:fill="FFFFFF"/>
        <w:spacing w:before="0" w:beforeAutospacing="0" w:after="0" w:afterAutospacing="0" w:line="720" w:lineRule="atLeast"/>
        <w:jc w:val="center"/>
        <w:rPr>
          <w:rFonts w:hint="eastAsia"/>
          <w:color w:val="000000"/>
          <w:sz w:val="32"/>
          <w:szCs w:val="32"/>
        </w:rPr>
      </w:pPr>
    </w:p>
    <w:p>
      <w:pPr>
        <w:pStyle w:val="4"/>
        <w:shd w:val="clear" w:color="auto" w:fill="FFFFFF"/>
        <w:spacing w:before="0" w:beforeAutospacing="0" w:after="0" w:afterAutospacing="0" w:line="720" w:lineRule="atLeast"/>
        <w:jc w:val="center"/>
        <w:rPr>
          <w:rFonts w:hint="eastAsia"/>
          <w:color w:val="000000"/>
          <w:sz w:val="32"/>
          <w:szCs w:val="32"/>
        </w:rPr>
      </w:pPr>
    </w:p>
    <w:p>
      <w:pPr>
        <w:pStyle w:val="4"/>
        <w:shd w:val="clear" w:color="auto" w:fill="FFFFFF"/>
        <w:spacing w:before="0" w:beforeAutospacing="0" w:after="0" w:afterAutospacing="0" w:line="720" w:lineRule="atLeast"/>
        <w:jc w:val="center"/>
        <w:rPr>
          <w:rFonts w:hint="eastAsia"/>
          <w:color w:val="000000"/>
          <w:sz w:val="32"/>
          <w:szCs w:val="32"/>
        </w:rPr>
      </w:pPr>
    </w:p>
    <w:p>
      <w:pPr>
        <w:pStyle w:val="4"/>
        <w:shd w:val="clear" w:color="auto" w:fill="FFFFFF"/>
        <w:spacing w:before="0" w:beforeAutospacing="0" w:after="0" w:afterAutospacing="0" w:line="720" w:lineRule="atLeast"/>
        <w:jc w:val="center"/>
        <w:rPr>
          <w:rFonts w:hint="eastAsia"/>
          <w:color w:val="000000"/>
          <w:sz w:val="32"/>
          <w:szCs w:val="32"/>
        </w:rPr>
      </w:pPr>
    </w:p>
    <w:p>
      <w:pPr>
        <w:pStyle w:val="4"/>
        <w:shd w:val="clear" w:color="auto" w:fill="FFFFFF"/>
        <w:spacing w:before="0" w:beforeAutospacing="0" w:after="0" w:afterAutospacing="0" w:line="720" w:lineRule="atLeast"/>
        <w:jc w:val="center"/>
        <w:rPr>
          <w:rFonts w:hint="eastAsia"/>
          <w:color w:val="000000"/>
          <w:sz w:val="32"/>
          <w:szCs w:val="32"/>
        </w:rPr>
      </w:pPr>
    </w:p>
    <w:p>
      <w:pPr>
        <w:pStyle w:val="4"/>
        <w:shd w:val="clear" w:color="auto" w:fill="FFFFFF"/>
        <w:spacing w:before="0" w:beforeAutospacing="0" w:after="0" w:afterAutospacing="0" w:line="720" w:lineRule="atLeast"/>
        <w:jc w:val="both"/>
        <w:rPr>
          <w:rFonts w:hint="eastAsia"/>
          <w:color w:val="000000"/>
          <w:sz w:val="32"/>
          <w:szCs w:val="32"/>
        </w:rPr>
      </w:pPr>
    </w:p>
    <w:p>
      <w:pPr>
        <w:pStyle w:val="4"/>
        <w:shd w:val="clear" w:color="auto" w:fill="FFFFFF"/>
        <w:spacing w:before="0" w:beforeAutospacing="0" w:after="0" w:afterAutospacing="0" w:line="720" w:lineRule="atLeast"/>
        <w:ind w:firstLine="3200" w:firstLineChars="1000"/>
        <w:jc w:val="both"/>
        <w:rPr>
          <w:rFonts w:hint="eastAsia" w:ascii="微软雅黑" w:hAnsi="微软雅黑" w:eastAsia="微软雅黑"/>
          <w:color w:val="000000"/>
          <w:sz w:val="2"/>
          <w:szCs w:val="2"/>
        </w:rPr>
      </w:pPr>
      <w:r>
        <w:rPr>
          <w:rFonts w:hint="eastAsia"/>
          <w:color w:val="000000"/>
          <w:sz w:val="32"/>
          <w:szCs w:val="32"/>
        </w:rPr>
        <w:t>第三部分</w:t>
      </w:r>
    </w:p>
    <w:p>
      <w:pPr>
        <w:pStyle w:val="4"/>
        <w:shd w:val="clear" w:color="auto" w:fill="FFFFFF"/>
        <w:spacing w:before="0" w:beforeAutospacing="0" w:after="0" w:afterAutospacing="0" w:line="720" w:lineRule="atLeast"/>
        <w:jc w:val="center"/>
        <w:rPr>
          <w:rFonts w:hint="eastAsia" w:ascii="微软雅黑" w:hAnsi="微软雅黑" w:eastAsia="微软雅黑"/>
          <w:color w:val="000000"/>
          <w:sz w:val="2"/>
          <w:szCs w:val="2"/>
        </w:rPr>
      </w:pPr>
      <w:r>
        <w:rPr>
          <w:rFonts w:hint="eastAsia" w:ascii="MS Mincho" w:hAnsi="MS Mincho" w:eastAsia="MS Mincho" w:cs="MS Mincho"/>
          <w:color w:val="000000"/>
          <w:sz w:val="32"/>
          <w:szCs w:val="32"/>
        </w:rPr>
        <w:t> </w:t>
      </w:r>
    </w:p>
    <w:p>
      <w:pPr>
        <w:pStyle w:val="4"/>
        <w:shd w:val="clear" w:color="auto" w:fill="FFFFFF"/>
        <w:spacing w:before="0" w:beforeAutospacing="0" w:after="0" w:afterAutospacing="0" w:line="720" w:lineRule="atLeast"/>
        <w:jc w:val="center"/>
        <w:rPr>
          <w:rFonts w:hint="eastAsia" w:ascii="微软雅黑" w:hAnsi="微软雅黑" w:eastAsia="微软雅黑"/>
          <w:color w:val="000000"/>
          <w:sz w:val="2"/>
          <w:szCs w:val="2"/>
        </w:rPr>
      </w:pPr>
      <w:r>
        <w:rPr>
          <w:rFonts w:hint="eastAsia"/>
          <w:color w:val="000000"/>
          <w:sz w:val="32"/>
          <w:szCs w:val="32"/>
          <w:lang w:eastAsia="zh-CN"/>
        </w:rPr>
        <w:t>西藏洛扎县委宣传部（西藏洛扎县互联网信息办公室）</w:t>
      </w:r>
      <w:r>
        <w:rPr>
          <w:rFonts w:hint="eastAsia"/>
          <w:color w:val="000000"/>
          <w:sz w:val="32"/>
          <w:szCs w:val="32"/>
          <w:lang w:val="en-US" w:eastAsia="zh-CN"/>
        </w:rPr>
        <w:t xml:space="preserve"> </w:t>
      </w:r>
      <w:r>
        <w:rPr>
          <w:rFonts w:hint="eastAsia"/>
          <w:color w:val="000000"/>
          <w:sz w:val="32"/>
          <w:szCs w:val="32"/>
          <w:lang w:eastAsia="zh-CN"/>
        </w:rPr>
        <w:t>2023</w:t>
      </w:r>
      <w:r>
        <w:rPr>
          <w:rFonts w:hint="eastAsia"/>
          <w:color w:val="000000"/>
          <w:sz w:val="32"/>
          <w:szCs w:val="32"/>
        </w:rPr>
        <w:t>年度部门预算数据分析</w:t>
      </w:r>
    </w:p>
    <w:p>
      <w:pPr>
        <w:pStyle w:val="4"/>
        <w:shd w:val="clear" w:color="auto" w:fill="FFFFFF"/>
        <w:spacing w:before="0" w:beforeAutospacing="0" w:after="0" w:afterAutospacing="0" w:line="720" w:lineRule="atLeast"/>
        <w:jc w:val="center"/>
        <w:rPr>
          <w:rFonts w:hint="eastAsia" w:ascii="微软雅黑" w:hAnsi="微软雅黑" w:eastAsia="微软雅黑"/>
          <w:color w:val="000000"/>
          <w:sz w:val="2"/>
          <w:szCs w:val="2"/>
        </w:rPr>
      </w:pPr>
      <w:r>
        <w:rPr>
          <w:rFonts w:hint="eastAsia" w:ascii="MS Mincho" w:hAnsi="MS Mincho" w:eastAsia="MS Mincho" w:cs="MS Mincho"/>
          <w:color w:val="000000"/>
          <w:sz w:val="32"/>
          <w:szCs w:val="32"/>
        </w:rPr>
        <w:t> </w:t>
      </w:r>
    </w:p>
    <w:p>
      <w:pPr>
        <w:pStyle w:val="4"/>
        <w:shd w:val="clear" w:color="auto" w:fill="FFFFFF"/>
        <w:spacing w:before="0" w:beforeAutospacing="0" w:after="0" w:afterAutospacing="0" w:line="720" w:lineRule="atLeast"/>
        <w:ind w:firstLine="480"/>
        <w:rPr>
          <w:rFonts w:hint="eastAsia" w:ascii="微软雅黑" w:hAnsi="微软雅黑" w:eastAsia="微软雅黑"/>
          <w:color w:val="000000"/>
          <w:sz w:val="2"/>
          <w:szCs w:val="2"/>
        </w:rPr>
      </w:pPr>
      <w:r>
        <w:rPr>
          <w:rFonts w:hint="eastAsia" w:ascii="黑体" w:hAnsi="黑体" w:eastAsia="黑体"/>
          <w:color w:val="000000"/>
          <w:sz w:val="32"/>
          <w:szCs w:val="32"/>
        </w:rPr>
        <w:t>一、</w:t>
      </w:r>
      <w:r>
        <w:rPr>
          <w:rFonts w:hint="eastAsia" w:ascii="黑体" w:hAnsi="黑体" w:eastAsia="黑体"/>
          <w:color w:val="000000"/>
          <w:sz w:val="32"/>
          <w:szCs w:val="32"/>
          <w:lang w:eastAsia="zh-CN"/>
        </w:rPr>
        <w:t>2023</w:t>
      </w:r>
      <w:r>
        <w:rPr>
          <w:rFonts w:hint="eastAsia" w:ascii="黑体" w:hAnsi="黑体" w:eastAsia="黑体"/>
          <w:color w:val="000000"/>
          <w:sz w:val="32"/>
          <w:szCs w:val="32"/>
        </w:rPr>
        <w:t>年部门收支总表的说明</w:t>
      </w:r>
    </w:p>
    <w:p>
      <w:pPr>
        <w:pStyle w:val="4"/>
        <w:shd w:val="clear" w:color="auto" w:fill="FFFFFF"/>
        <w:spacing w:before="0" w:beforeAutospacing="0" w:after="0" w:afterAutospacing="0" w:line="720" w:lineRule="atLeast"/>
        <w:rPr>
          <w:rFonts w:hint="eastAsia" w:ascii="微软雅黑" w:hAnsi="微软雅黑" w:eastAsia="微软雅黑"/>
          <w:color w:val="000000"/>
          <w:sz w:val="2"/>
          <w:szCs w:val="2"/>
        </w:rPr>
      </w:pPr>
      <w:r>
        <w:rPr>
          <w:rFonts w:hint="eastAsia" w:ascii="MS Mincho" w:hAnsi="MS Mincho" w:eastAsia="MS Mincho" w:cs="MS Mincho"/>
          <w:color w:val="000000"/>
          <w:sz w:val="32"/>
          <w:szCs w:val="32"/>
        </w:rPr>
        <w:t>    </w:t>
      </w:r>
      <w:r>
        <w:rPr>
          <w:rFonts w:hint="eastAsia" w:ascii="仿宋" w:hAnsi="仿宋" w:eastAsia="仿宋"/>
          <w:color w:val="000000"/>
          <w:sz w:val="32"/>
          <w:szCs w:val="32"/>
          <w:lang w:eastAsia="zh-CN"/>
        </w:rPr>
        <w:t>2023</w:t>
      </w:r>
      <w:r>
        <w:rPr>
          <w:rFonts w:hint="eastAsia" w:ascii="仿宋" w:hAnsi="仿宋" w:eastAsia="仿宋"/>
          <w:color w:val="000000"/>
          <w:sz w:val="32"/>
          <w:szCs w:val="32"/>
        </w:rPr>
        <w:t>年收支总预算</w:t>
      </w:r>
      <w:r>
        <w:rPr>
          <w:rFonts w:hint="eastAsia" w:ascii="仿宋" w:hAnsi="仿宋" w:eastAsia="仿宋"/>
          <w:color w:val="000000"/>
          <w:sz w:val="32"/>
          <w:szCs w:val="32"/>
          <w:lang w:val="en-US" w:eastAsia="zh-CN"/>
        </w:rPr>
        <w:t>572.72</w:t>
      </w:r>
      <w:r>
        <w:rPr>
          <w:rFonts w:hint="eastAsia" w:ascii="仿宋" w:hAnsi="仿宋" w:eastAsia="仿宋"/>
          <w:color w:val="000000"/>
          <w:sz w:val="32"/>
          <w:szCs w:val="32"/>
        </w:rPr>
        <w:t>万元。收入包括：一般公共预算拨款收入</w:t>
      </w:r>
      <w:r>
        <w:rPr>
          <w:rFonts w:hint="eastAsia" w:ascii="仿宋" w:hAnsi="仿宋" w:eastAsia="仿宋"/>
          <w:color w:val="000000"/>
          <w:sz w:val="32"/>
          <w:szCs w:val="32"/>
          <w:lang w:val="en-US" w:eastAsia="zh-CN"/>
        </w:rPr>
        <w:t>572.72</w:t>
      </w:r>
      <w:r>
        <w:rPr>
          <w:rFonts w:hint="eastAsia" w:ascii="仿宋" w:hAnsi="仿宋" w:eastAsia="仿宋"/>
          <w:color w:val="000000"/>
          <w:sz w:val="32"/>
          <w:szCs w:val="32"/>
        </w:rPr>
        <w:t>万元，社会保障和就业支出</w:t>
      </w:r>
      <w:r>
        <w:rPr>
          <w:rFonts w:hint="eastAsia" w:ascii="仿宋" w:hAnsi="仿宋" w:eastAsia="仿宋"/>
          <w:color w:val="000000"/>
          <w:sz w:val="32"/>
          <w:szCs w:val="32"/>
          <w:lang w:val="en-US" w:eastAsia="zh-CN"/>
        </w:rPr>
        <w:t>32.71</w:t>
      </w:r>
      <w:r>
        <w:rPr>
          <w:rFonts w:hint="eastAsia" w:ascii="仿宋" w:hAnsi="仿宋" w:eastAsia="仿宋"/>
          <w:color w:val="000000"/>
          <w:sz w:val="32"/>
          <w:szCs w:val="32"/>
        </w:rPr>
        <w:t>万元、卫生健康支出</w:t>
      </w:r>
      <w:r>
        <w:rPr>
          <w:rFonts w:hint="eastAsia" w:ascii="仿宋" w:hAnsi="仿宋" w:eastAsia="仿宋"/>
          <w:color w:val="000000"/>
          <w:sz w:val="32"/>
          <w:szCs w:val="32"/>
          <w:lang w:val="en-US" w:eastAsia="zh-CN"/>
        </w:rPr>
        <w:t>17.35</w:t>
      </w:r>
      <w:r>
        <w:rPr>
          <w:rFonts w:hint="eastAsia" w:ascii="仿宋" w:hAnsi="仿宋" w:eastAsia="仿宋"/>
          <w:color w:val="000000"/>
          <w:sz w:val="32"/>
          <w:szCs w:val="32"/>
        </w:rPr>
        <w:t>万元、住房保障支出</w:t>
      </w:r>
      <w:r>
        <w:rPr>
          <w:rFonts w:hint="eastAsia" w:ascii="仿宋" w:hAnsi="仿宋" w:eastAsia="仿宋"/>
          <w:color w:val="000000"/>
          <w:sz w:val="32"/>
          <w:szCs w:val="32"/>
          <w:lang w:val="en-US" w:eastAsia="zh-CN"/>
        </w:rPr>
        <w:t>23.16</w:t>
      </w:r>
      <w:r>
        <w:rPr>
          <w:rFonts w:hint="eastAsia" w:ascii="仿宋" w:hAnsi="仿宋" w:eastAsia="仿宋"/>
          <w:color w:val="000000"/>
          <w:sz w:val="32"/>
          <w:szCs w:val="32"/>
        </w:rPr>
        <w:t>万元。</w:t>
      </w:r>
    </w:p>
    <w:p>
      <w:pPr>
        <w:pStyle w:val="4"/>
        <w:shd w:val="clear" w:color="auto" w:fill="FFFFFF"/>
        <w:spacing w:before="0" w:beforeAutospacing="0" w:after="0" w:afterAutospacing="0" w:line="720" w:lineRule="atLeast"/>
        <w:ind w:firstLine="480"/>
        <w:rPr>
          <w:rFonts w:hint="eastAsia" w:ascii="微软雅黑" w:hAnsi="微软雅黑" w:eastAsia="微软雅黑"/>
          <w:color w:val="000000"/>
          <w:sz w:val="2"/>
          <w:szCs w:val="2"/>
        </w:rPr>
      </w:pPr>
      <w:r>
        <w:rPr>
          <w:rFonts w:hint="eastAsia" w:ascii="黑体" w:hAnsi="黑体" w:eastAsia="黑体"/>
          <w:color w:val="000000"/>
          <w:sz w:val="32"/>
          <w:szCs w:val="32"/>
        </w:rPr>
        <w:t>二、</w:t>
      </w:r>
      <w:r>
        <w:rPr>
          <w:rFonts w:hint="eastAsia" w:ascii="黑体" w:hAnsi="黑体" w:eastAsia="黑体"/>
          <w:color w:val="000000"/>
          <w:sz w:val="32"/>
          <w:szCs w:val="32"/>
          <w:lang w:eastAsia="zh-CN"/>
        </w:rPr>
        <w:t>2023</w:t>
      </w:r>
      <w:r>
        <w:rPr>
          <w:rFonts w:hint="eastAsia" w:ascii="黑体" w:hAnsi="黑体" w:eastAsia="黑体"/>
          <w:color w:val="000000"/>
          <w:sz w:val="32"/>
          <w:szCs w:val="32"/>
        </w:rPr>
        <w:t>年度部门收入总表的说明</w:t>
      </w:r>
    </w:p>
    <w:p>
      <w:pPr>
        <w:pStyle w:val="4"/>
        <w:shd w:val="clear" w:color="auto" w:fill="FFFFFF"/>
        <w:spacing w:before="0" w:beforeAutospacing="0" w:after="0" w:afterAutospacing="0" w:line="720" w:lineRule="atLeast"/>
        <w:ind w:firstLine="645"/>
        <w:rPr>
          <w:rFonts w:hint="eastAsia" w:ascii="微软雅黑" w:hAnsi="微软雅黑" w:eastAsia="仿宋"/>
          <w:color w:val="000000"/>
          <w:sz w:val="2"/>
          <w:szCs w:val="2"/>
          <w:lang w:eastAsia="zh-CN"/>
        </w:rPr>
      </w:pPr>
      <w:r>
        <w:rPr>
          <w:rFonts w:hint="eastAsia" w:ascii="仿宋" w:hAnsi="仿宋" w:eastAsia="仿宋"/>
          <w:color w:val="000000"/>
          <w:sz w:val="32"/>
          <w:szCs w:val="32"/>
        </w:rPr>
        <w:t>本年度预算收入</w:t>
      </w:r>
      <w:r>
        <w:rPr>
          <w:rFonts w:hint="eastAsia" w:ascii="仿宋" w:hAnsi="仿宋" w:eastAsia="仿宋"/>
          <w:color w:val="000000"/>
          <w:sz w:val="32"/>
          <w:szCs w:val="32"/>
          <w:lang w:val="en-US" w:eastAsia="zh-CN"/>
        </w:rPr>
        <w:t>572.72</w:t>
      </w:r>
      <w:r>
        <w:rPr>
          <w:rFonts w:hint="eastAsia" w:ascii="仿宋" w:hAnsi="仿宋" w:eastAsia="仿宋"/>
          <w:color w:val="000000"/>
          <w:sz w:val="32"/>
          <w:szCs w:val="32"/>
        </w:rPr>
        <w:t>万元，其中，一般公共预算拨款收入</w:t>
      </w:r>
      <w:r>
        <w:rPr>
          <w:rFonts w:hint="eastAsia" w:ascii="仿宋" w:hAnsi="仿宋" w:eastAsia="仿宋"/>
          <w:color w:val="000000"/>
          <w:sz w:val="32"/>
          <w:szCs w:val="32"/>
          <w:lang w:val="en-US" w:eastAsia="zh-CN"/>
        </w:rPr>
        <w:t>572.72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hint="eastAsia" w:ascii="仿宋" w:hAnsi="仿宋" w:eastAsia="仿宋"/>
          <w:color w:val="000000"/>
          <w:sz w:val="32"/>
          <w:szCs w:val="32"/>
          <w:lang w:eastAsia="zh-CN"/>
        </w:rPr>
        <w:t>。</w:t>
      </w:r>
    </w:p>
    <w:p>
      <w:pPr>
        <w:pStyle w:val="4"/>
        <w:shd w:val="clear" w:color="auto" w:fill="FFFFFF"/>
        <w:spacing w:before="0" w:beforeAutospacing="0" w:after="0" w:afterAutospacing="0" w:line="720" w:lineRule="atLeast"/>
        <w:ind w:firstLine="480"/>
        <w:rPr>
          <w:rFonts w:hint="eastAsia" w:ascii="微软雅黑" w:hAnsi="微软雅黑" w:eastAsia="微软雅黑"/>
          <w:color w:val="000000"/>
          <w:sz w:val="2"/>
          <w:szCs w:val="2"/>
        </w:rPr>
      </w:pPr>
      <w:r>
        <w:rPr>
          <w:rFonts w:hint="eastAsia" w:ascii="黑体" w:hAnsi="黑体" w:eastAsia="黑体"/>
          <w:color w:val="000000"/>
          <w:sz w:val="32"/>
          <w:szCs w:val="32"/>
        </w:rPr>
        <w:t>三、</w:t>
      </w:r>
      <w:r>
        <w:rPr>
          <w:rFonts w:hint="eastAsia" w:ascii="黑体" w:hAnsi="黑体" w:eastAsia="黑体"/>
          <w:color w:val="000000"/>
          <w:sz w:val="32"/>
          <w:szCs w:val="32"/>
          <w:lang w:eastAsia="zh-CN"/>
        </w:rPr>
        <w:t>2023</w:t>
      </w:r>
      <w:r>
        <w:rPr>
          <w:rFonts w:hint="eastAsia" w:ascii="黑体" w:hAnsi="黑体" w:eastAsia="黑体"/>
          <w:color w:val="000000"/>
          <w:sz w:val="32"/>
          <w:szCs w:val="32"/>
        </w:rPr>
        <w:t>年部门支出总表的说明</w:t>
      </w:r>
    </w:p>
    <w:p>
      <w:pPr>
        <w:pStyle w:val="4"/>
        <w:shd w:val="clear" w:color="auto" w:fill="FFFFFF"/>
        <w:spacing w:before="0" w:beforeAutospacing="0" w:after="0" w:afterAutospacing="0" w:line="720" w:lineRule="atLeast"/>
        <w:rPr>
          <w:rFonts w:hint="eastAsia" w:ascii="微软雅黑" w:hAnsi="微软雅黑" w:eastAsia="微软雅黑"/>
          <w:color w:val="000000"/>
          <w:sz w:val="2"/>
          <w:szCs w:val="2"/>
        </w:rPr>
      </w:pPr>
      <w:r>
        <w:rPr>
          <w:rFonts w:hint="eastAsia" w:ascii="MS Mincho" w:hAnsi="MS Mincho" w:eastAsia="MS Mincho" w:cs="MS Mincho"/>
          <w:color w:val="000000"/>
          <w:sz w:val="32"/>
          <w:szCs w:val="32"/>
        </w:rPr>
        <w:t>    </w:t>
      </w:r>
      <w:r>
        <w:rPr>
          <w:rFonts w:hint="eastAsia" w:ascii="仿宋" w:hAnsi="仿宋" w:eastAsia="仿宋"/>
          <w:color w:val="000000"/>
          <w:sz w:val="32"/>
          <w:szCs w:val="32"/>
          <w:lang w:eastAsia="zh-CN"/>
        </w:rPr>
        <w:t>2023</w:t>
      </w:r>
      <w:r>
        <w:rPr>
          <w:rFonts w:hint="eastAsia" w:ascii="仿宋" w:hAnsi="仿宋" w:eastAsia="仿宋"/>
          <w:color w:val="000000"/>
          <w:sz w:val="32"/>
          <w:szCs w:val="32"/>
        </w:rPr>
        <w:t>年支出预算</w:t>
      </w:r>
      <w:r>
        <w:rPr>
          <w:rFonts w:hint="eastAsia" w:ascii="仿宋" w:hAnsi="仿宋" w:eastAsia="仿宋"/>
          <w:color w:val="000000"/>
          <w:sz w:val="32"/>
          <w:szCs w:val="32"/>
          <w:lang w:val="en-US" w:eastAsia="zh-CN"/>
        </w:rPr>
        <w:t>572.72</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245.95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49.17</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332.83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64.83</w:t>
      </w:r>
      <w:r>
        <w:rPr>
          <w:rFonts w:hint="eastAsia" w:ascii="仿宋" w:hAnsi="仿宋" w:eastAsia="仿宋"/>
          <w:color w:val="000000"/>
          <w:sz w:val="32"/>
          <w:szCs w:val="32"/>
        </w:rPr>
        <w:t>%。</w:t>
      </w:r>
    </w:p>
    <w:p>
      <w:pPr>
        <w:pStyle w:val="4"/>
        <w:shd w:val="clear" w:color="auto" w:fill="FFFFFF"/>
        <w:spacing w:before="0" w:beforeAutospacing="0" w:after="0" w:afterAutospacing="0" w:line="720" w:lineRule="atLeast"/>
        <w:ind w:firstLine="480"/>
        <w:rPr>
          <w:rFonts w:hint="eastAsia" w:ascii="微软雅黑" w:hAnsi="微软雅黑" w:eastAsia="微软雅黑"/>
          <w:color w:val="000000"/>
          <w:sz w:val="2"/>
          <w:szCs w:val="2"/>
        </w:rPr>
      </w:pPr>
      <w:r>
        <w:rPr>
          <w:rFonts w:hint="eastAsia" w:ascii="黑体" w:hAnsi="黑体" w:eastAsia="黑体"/>
          <w:color w:val="000000"/>
          <w:sz w:val="32"/>
          <w:szCs w:val="32"/>
        </w:rPr>
        <w:t>四、</w:t>
      </w:r>
      <w:r>
        <w:rPr>
          <w:rFonts w:hint="eastAsia" w:ascii="黑体" w:hAnsi="黑体" w:eastAsia="黑体"/>
          <w:color w:val="000000"/>
          <w:sz w:val="32"/>
          <w:szCs w:val="32"/>
          <w:lang w:eastAsia="zh-CN"/>
        </w:rPr>
        <w:t>2023</w:t>
      </w:r>
      <w:r>
        <w:rPr>
          <w:rFonts w:hint="eastAsia" w:ascii="黑体" w:hAnsi="黑体" w:eastAsia="黑体"/>
          <w:color w:val="000000"/>
          <w:sz w:val="32"/>
          <w:szCs w:val="32"/>
        </w:rPr>
        <w:t>年财政拨款收支总表的说明</w:t>
      </w:r>
    </w:p>
    <w:p>
      <w:pPr>
        <w:pStyle w:val="4"/>
        <w:shd w:val="clear" w:color="auto" w:fill="FFFFFF"/>
        <w:spacing w:before="0" w:beforeAutospacing="0" w:after="0" w:afterAutospacing="0" w:line="720" w:lineRule="atLeast"/>
        <w:rPr>
          <w:rFonts w:hint="eastAsia" w:ascii="微软雅黑" w:hAnsi="微软雅黑" w:eastAsia="微软雅黑"/>
          <w:color w:val="000000"/>
          <w:sz w:val="2"/>
          <w:szCs w:val="2"/>
        </w:rPr>
      </w:pPr>
      <w:r>
        <w:rPr>
          <w:rFonts w:hint="eastAsia" w:ascii="MS Mincho" w:hAnsi="MS Mincho" w:eastAsia="MS Mincho" w:cs="MS Mincho"/>
          <w:color w:val="000000"/>
          <w:sz w:val="32"/>
          <w:szCs w:val="32"/>
        </w:rPr>
        <w:t>    </w:t>
      </w:r>
      <w:r>
        <w:rPr>
          <w:rFonts w:hint="eastAsia" w:ascii="仿宋" w:hAnsi="仿宋" w:eastAsia="仿宋"/>
          <w:color w:val="000000"/>
          <w:sz w:val="32"/>
          <w:szCs w:val="32"/>
          <w:lang w:eastAsia="zh-CN"/>
        </w:rPr>
        <w:t>2023</w:t>
      </w:r>
      <w:r>
        <w:rPr>
          <w:rFonts w:hint="eastAsia" w:ascii="仿宋" w:hAnsi="仿宋" w:eastAsia="仿宋"/>
          <w:color w:val="000000"/>
          <w:sz w:val="32"/>
          <w:szCs w:val="32"/>
        </w:rPr>
        <w:t>年财政拨款收支总预算</w:t>
      </w:r>
      <w:r>
        <w:rPr>
          <w:rFonts w:hint="eastAsia" w:ascii="仿宋" w:hAnsi="仿宋" w:eastAsia="仿宋"/>
          <w:color w:val="000000"/>
          <w:sz w:val="32"/>
          <w:szCs w:val="32"/>
          <w:lang w:val="en-US" w:eastAsia="zh-CN"/>
        </w:rPr>
        <w:t>572.72</w:t>
      </w:r>
      <w:r>
        <w:rPr>
          <w:rFonts w:hint="eastAsia" w:ascii="仿宋" w:hAnsi="仿宋" w:eastAsia="仿宋"/>
          <w:color w:val="000000"/>
          <w:sz w:val="32"/>
          <w:szCs w:val="32"/>
        </w:rPr>
        <w:t>万元。收入为一般公共预算拨款</w:t>
      </w:r>
      <w:r>
        <w:rPr>
          <w:rFonts w:hint="eastAsia" w:ascii="仿宋" w:hAnsi="仿宋" w:eastAsia="仿宋"/>
          <w:color w:val="000000"/>
          <w:sz w:val="32"/>
          <w:szCs w:val="32"/>
          <w:lang w:val="en-US" w:eastAsia="zh-CN"/>
        </w:rPr>
        <w:t>572.724</w:t>
      </w:r>
      <w:r>
        <w:rPr>
          <w:rFonts w:hint="eastAsia" w:ascii="仿宋" w:hAnsi="仿宋" w:eastAsia="仿宋"/>
          <w:color w:val="000000"/>
          <w:sz w:val="32"/>
          <w:szCs w:val="32"/>
        </w:rPr>
        <w:t>万元，支出包括社会保障和就业支出</w:t>
      </w:r>
      <w:r>
        <w:rPr>
          <w:rFonts w:hint="eastAsia" w:ascii="仿宋" w:hAnsi="仿宋" w:eastAsia="仿宋"/>
          <w:color w:val="000000"/>
          <w:sz w:val="32"/>
          <w:szCs w:val="32"/>
          <w:lang w:val="en-US" w:eastAsia="zh-CN"/>
        </w:rPr>
        <w:t>32.71</w:t>
      </w:r>
      <w:r>
        <w:rPr>
          <w:rFonts w:hint="eastAsia" w:ascii="仿宋" w:hAnsi="仿宋" w:eastAsia="仿宋"/>
          <w:color w:val="000000"/>
          <w:sz w:val="32"/>
          <w:szCs w:val="32"/>
        </w:rPr>
        <w:t>万元、卫生健康支出</w:t>
      </w:r>
      <w:r>
        <w:rPr>
          <w:rFonts w:hint="eastAsia" w:ascii="仿宋" w:hAnsi="仿宋" w:eastAsia="仿宋"/>
          <w:color w:val="000000"/>
          <w:sz w:val="32"/>
          <w:szCs w:val="32"/>
          <w:lang w:val="en-US" w:eastAsia="zh-CN"/>
        </w:rPr>
        <w:t>17.35</w:t>
      </w:r>
      <w:r>
        <w:rPr>
          <w:rFonts w:hint="eastAsia" w:ascii="仿宋" w:hAnsi="仿宋" w:eastAsia="仿宋"/>
          <w:color w:val="000000"/>
          <w:sz w:val="32"/>
          <w:szCs w:val="32"/>
        </w:rPr>
        <w:t>万元、住房保障支出</w:t>
      </w:r>
      <w:r>
        <w:rPr>
          <w:rFonts w:hint="eastAsia" w:ascii="仿宋" w:hAnsi="仿宋" w:eastAsia="仿宋"/>
          <w:color w:val="000000"/>
          <w:sz w:val="32"/>
          <w:szCs w:val="32"/>
          <w:lang w:val="en-US" w:eastAsia="zh-CN"/>
        </w:rPr>
        <w:t>23.16</w:t>
      </w:r>
      <w:r>
        <w:rPr>
          <w:rFonts w:hint="eastAsia" w:ascii="仿宋" w:hAnsi="仿宋" w:eastAsia="仿宋"/>
          <w:color w:val="000000"/>
          <w:sz w:val="32"/>
          <w:szCs w:val="32"/>
        </w:rPr>
        <w:t>万元。</w:t>
      </w:r>
    </w:p>
    <w:p>
      <w:pPr>
        <w:pStyle w:val="4"/>
        <w:shd w:val="clear" w:color="auto" w:fill="FFFFFF"/>
        <w:spacing w:before="0" w:beforeAutospacing="0" w:after="0" w:afterAutospacing="0" w:line="720" w:lineRule="atLeast"/>
        <w:ind w:firstLine="480"/>
        <w:rPr>
          <w:rFonts w:hint="eastAsia" w:ascii="微软雅黑" w:hAnsi="微软雅黑" w:eastAsia="微软雅黑"/>
          <w:color w:val="000000"/>
          <w:sz w:val="2"/>
          <w:szCs w:val="2"/>
        </w:rPr>
      </w:pPr>
      <w:r>
        <w:rPr>
          <w:rFonts w:hint="eastAsia" w:ascii="黑体" w:hAnsi="黑体" w:eastAsia="黑体"/>
          <w:color w:val="000000"/>
          <w:sz w:val="32"/>
          <w:szCs w:val="32"/>
        </w:rPr>
        <w:t>五、</w:t>
      </w:r>
      <w:r>
        <w:rPr>
          <w:rFonts w:hint="eastAsia" w:ascii="黑体" w:hAnsi="黑体" w:eastAsia="黑体"/>
          <w:color w:val="000000"/>
          <w:sz w:val="32"/>
          <w:szCs w:val="32"/>
          <w:lang w:eastAsia="zh-CN"/>
        </w:rPr>
        <w:t>2023</w:t>
      </w:r>
      <w:r>
        <w:rPr>
          <w:rFonts w:hint="eastAsia" w:ascii="黑体" w:hAnsi="黑体" w:eastAsia="黑体"/>
          <w:color w:val="000000"/>
          <w:sz w:val="32"/>
          <w:szCs w:val="32"/>
        </w:rPr>
        <w:t>年一般公共预算支出表的说明</w:t>
      </w:r>
    </w:p>
    <w:p>
      <w:pPr>
        <w:pStyle w:val="4"/>
        <w:shd w:val="clear" w:color="auto" w:fill="FFFFFF"/>
        <w:spacing w:before="0" w:beforeAutospacing="0" w:after="0" w:afterAutospacing="0" w:line="720" w:lineRule="atLeast"/>
        <w:rPr>
          <w:rFonts w:hint="eastAsia" w:ascii="微软雅黑" w:hAnsi="微软雅黑" w:eastAsia="微软雅黑"/>
          <w:color w:val="000000"/>
          <w:sz w:val="2"/>
          <w:szCs w:val="2"/>
        </w:rPr>
      </w:pPr>
      <w:r>
        <w:rPr>
          <w:rFonts w:hint="eastAsia" w:ascii="楷体" w:hAnsi="楷体" w:eastAsia="楷体"/>
          <w:color w:val="000000"/>
          <w:sz w:val="32"/>
          <w:szCs w:val="32"/>
        </w:rPr>
        <w:t>（一）一般公共预算当年拨款规模变化情况。</w:t>
      </w:r>
    </w:p>
    <w:p>
      <w:pPr>
        <w:pStyle w:val="4"/>
        <w:shd w:val="clear" w:color="auto" w:fill="FFFFFF"/>
        <w:spacing w:before="0" w:beforeAutospacing="0" w:after="0" w:afterAutospacing="0" w:line="720" w:lineRule="atLeast"/>
        <w:ind w:firstLine="645"/>
        <w:rPr>
          <w:rFonts w:hint="default" w:ascii="仿宋" w:hAnsi="仿宋" w:eastAsia="仿宋"/>
          <w:color w:val="000000"/>
          <w:sz w:val="32"/>
          <w:szCs w:val="32"/>
          <w:lang w:val="en-US" w:eastAsia="zh-CN"/>
        </w:rPr>
      </w:pPr>
      <w:r>
        <w:rPr>
          <w:rFonts w:hint="eastAsia" w:ascii="仿宋" w:hAnsi="仿宋" w:eastAsia="仿宋"/>
          <w:color w:val="000000"/>
          <w:sz w:val="32"/>
          <w:szCs w:val="32"/>
          <w:lang w:eastAsia="zh-CN"/>
        </w:rPr>
        <w:t>2023</w:t>
      </w:r>
      <w:r>
        <w:rPr>
          <w:rFonts w:hint="eastAsia" w:ascii="仿宋" w:hAnsi="仿宋" w:eastAsia="仿宋"/>
          <w:color w:val="000000"/>
          <w:sz w:val="32"/>
          <w:szCs w:val="32"/>
        </w:rPr>
        <w:t>年一般公共预算当年拨款</w:t>
      </w:r>
      <w:r>
        <w:rPr>
          <w:rFonts w:hint="eastAsia" w:ascii="仿宋" w:hAnsi="仿宋" w:eastAsia="仿宋"/>
          <w:color w:val="000000"/>
          <w:sz w:val="32"/>
          <w:szCs w:val="32"/>
          <w:lang w:val="en-US" w:eastAsia="zh-CN"/>
        </w:rPr>
        <w:t>572.72</w:t>
      </w:r>
      <w:r>
        <w:rPr>
          <w:rFonts w:hint="eastAsia" w:ascii="仿宋" w:hAnsi="仿宋" w:eastAsia="仿宋"/>
          <w:color w:val="000000"/>
          <w:sz w:val="32"/>
          <w:szCs w:val="32"/>
        </w:rPr>
        <w:t>万元,比</w:t>
      </w:r>
      <w:r>
        <w:rPr>
          <w:rFonts w:hint="eastAsia" w:ascii="仿宋" w:hAnsi="仿宋" w:eastAsia="仿宋"/>
          <w:color w:val="000000"/>
          <w:sz w:val="32"/>
          <w:szCs w:val="32"/>
          <w:lang w:val="en-US" w:eastAsia="zh-CN"/>
        </w:rPr>
        <w:t>2022</w:t>
      </w:r>
      <w:r>
        <w:rPr>
          <w:rFonts w:hint="eastAsia" w:ascii="仿宋" w:hAnsi="仿宋" w:eastAsia="仿宋"/>
          <w:color w:val="000000"/>
          <w:sz w:val="32"/>
          <w:szCs w:val="32"/>
        </w:rPr>
        <w:t>年执行数</w:t>
      </w:r>
      <w:r>
        <w:rPr>
          <w:rFonts w:hint="eastAsia" w:ascii="仿宋" w:hAnsi="仿宋" w:eastAsia="仿宋"/>
          <w:color w:val="000000"/>
          <w:sz w:val="32"/>
          <w:szCs w:val="32"/>
          <w:lang w:val="en-US" w:eastAsia="zh-CN"/>
        </w:rPr>
        <w:t>减少17.05</w:t>
      </w:r>
      <w:r>
        <w:rPr>
          <w:rFonts w:hint="eastAsia" w:ascii="仿宋" w:hAnsi="仿宋" w:eastAsia="仿宋"/>
          <w:color w:val="000000"/>
          <w:sz w:val="32"/>
          <w:szCs w:val="32"/>
        </w:rPr>
        <w:t>万元，主要原因：</w:t>
      </w:r>
      <w:r>
        <w:rPr>
          <w:rFonts w:hint="eastAsia" w:ascii="仿宋" w:hAnsi="仿宋" w:eastAsia="仿宋"/>
          <w:color w:val="000000"/>
          <w:sz w:val="32"/>
          <w:szCs w:val="32"/>
          <w:lang w:val="en-US" w:eastAsia="zh-CN"/>
        </w:rPr>
        <w:t>一是2022年1月至6月份住房公积金补缴。 二是2022年3月份工资当中（增资2018年7月至2022年3月工资增资差额部分）。</w:t>
      </w:r>
    </w:p>
    <w:p>
      <w:pPr>
        <w:pStyle w:val="4"/>
        <w:shd w:val="clear" w:color="auto" w:fill="FFFFFF"/>
        <w:spacing w:before="0" w:beforeAutospacing="0" w:after="0" w:afterAutospacing="0" w:line="720" w:lineRule="atLeast"/>
        <w:ind w:firstLine="640" w:firstLineChars="200"/>
        <w:rPr>
          <w:rFonts w:hint="default" w:ascii="微软雅黑" w:hAnsi="微软雅黑" w:eastAsia="微软雅黑"/>
          <w:color w:val="000000"/>
          <w:sz w:val="2"/>
          <w:szCs w:val="2"/>
          <w:lang w:val="en-US"/>
        </w:rPr>
      </w:pPr>
      <w:r>
        <w:rPr>
          <w:rFonts w:hint="eastAsia" w:ascii="仿宋" w:hAnsi="仿宋" w:eastAsia="仿宋"/>
          <w:color w:val="000000"/>
          <w:sz w:val="32"/>
          <w:szCs w:val="32"/>
          <w:lang w:val="en-US" w:eastAsia="zh-CN"/>
        </w:rPr>
        <w:t>。</w:t>
      </w:r>
    </w:p>
    <w:p>
      <w:pPr>
        <w:pStyle w:val="4"/>
        <w:shd w:val="clear" w:color="auto" w:fill="FFFFFF"/>
        <w:spacing w:before="0" w:beforeAutospacing="0" w:after="0" w:afterAutospacing="0" w:line="720" w:lineRule="atLeast"/>
        <w:rPr>
          <w:rFonts w:hint="eastAsia" w:ascii="微软雅黑" w:hAnsi="微软雅黑" w:eastAsia="微软雅黑"/>
          <w:color w:val="000000"/>
          <w:sz w:val="2"/>
          <w:szCs w:val="2"/>
        </w:rPr>
      </w:pPr>
      <w:r>
        <w:rPr>
          <w:rFonts w:hint="eastAsia" w:ascii="楷体" w:hAnsi="楷体" w:eastAsia="楷体"/>
          <w:color w:val="000000"/>
          <w:sz w:val="32"/>
          <w:szCs w:val="32"/>
        </w:rPr>
        <w:t>（二）一般公共预算当年拨款结构情况。</w:t>
      </w:r>
    </w:p>
    <w:p>
      <w:pPr>
        <w:pStyle w:val="4"/>
        <w:shd w:val="clear" w:color="auto" w:fill="FFFFFF"/>
        <w:spacing w:before="0" w:beforeAutospacing="0" w:after="0" w:afterAutospacing="0" w:line="720" w:lineRule="atLeast"/>
        <w:ind w:firstLine="645"/>
        <w:rPr>
          <w:rFonts w:hint="eastAsia" w:ascii="微软雅黑" w:hAnsi="微软雅黑" w:eastAsia="微软雅黑"/>
          <w:color w:val="000000"/>
          <w:sz w:val="2"/>
          <w:szCs w:val="2"/>
        </w:rPr>
      </w:pPr>
      <w:r>
        <w:rPr>
          <w:rFonts w:hint="eastAsia" w:ascii="仿宋" w:hAnsi="仿宋" w:eastAsia="仿宋"/>
          <w:color w:val="000000"/>
          <w:sz w:val="32"/>
          <w:szCs w:val="32"/>
          <w:lang w:eastAsia="zh-CN"/>
        </w:rPr>
        <w:t>2023</w:t>
      </w:r>
      <w:r>
        <w:rPr>
          <w:rFonts w:hint="eastAsia" w:ascii="仿宋" w:hAnsi="仿宋" w:eastAsia="仿宋"/>
          <w:color w:val="000000"/>
          <w:sz w:val="32"/>
          <w:szCs w:val="32"/>
        </w:rPr>
        <w:t>年一般公共预算当年拨款</w:t>
      </w:r>
      <w:r>
        <w:rPr>
          <w:rFonts w:hint="eastAsia" w:ascii="仿宋" w:hAnsi="仿宋" w:eastAsia="仿宋"/>
          <w:color w:val="000000"/>
          <w:sz w:val="32"/>
          <w:szCs w:val="32"/>
          <w:lang w:val="en-US" w:eastAsia="zh-CN"/>
        </w:rPr>
        <w:t>572.72</w:t>
      </w:r>
      <w:r>
        <w:rPr>
          <w:rFonts w:hint="eastAsia" w:ascii="仿宋" w:hAnsi="仿宋" w:eastAsia="仿宋"/>
          <w:color w:val="000000"/>
          <w:sz w:val="32"/>
          <w:szCs w:val="32"/>
        </w:rPr>
        <w:t>万元,其中：社会保障和就业支出</w:t>
      </w:r>
      <w:r>
        <w:rPr>
          <w:rFonts w:hint="eastAsia" w:ascii="仿宋" w:hAnsi="仿宋" w:eastAsia="仿宋"/>
          <w:color w:val="000000"/>
          <w:sz w:val="32"/>
          <w:szCs w:val="32"/>
          <w:lang w:val="en-US" w:eastAsia="zh-CN"/>
        </w:rPr>
        <w:t>32.71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8.36</w:t>
      </w:r>
      <w:r>
        <w:rPr>
          <w:rFonts w:hint="eastAsia" w:ascii="仿宋" w:hAnsi="仿宋" w:eastAsia="仿宋"/>
          <w:color w:val="000000"/>
          <w:sz w:val="32"/>
          <w:szCs w:val="32"/>
        </w:rPr>
        <w:t>%；卫生健康支出</w:t>
      </w:r>
      <w:r>
        <w:rPr>
          <w:rFonts w:hint="eastAsia" w:ascii="仿宋" w:hAnsi="仿宋" w:eastAsia="仿宋"/>
          <w:color w:val="000000"/>
          <w:sz w:val="32"/>
          <w:szCs w:val="32"/>
          <w:lang w:val="en-US" w:eastAsia="zh-CN"/>
        </w:rPr>
        <w:t>17.35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4.82</w:t>
      </w:r>
      <w:r>
        <w:rPr>
          <w:rFonts w:hint="eastAsia" w:ascii="仿宋" w:hAnsi="仿宋" w:eastAsia="仿宋"/>
          <w:color w:val="000000"/>
          <w:sz w:val="32"/>
          <w:szCs w:val="32"/>
        </w:rPr>
        <w:t>%；住房保障支出</w:t>
      </w:r>
      <w:r>
        <w:rPr>
          <w:rFonts w:hint="eastAsia" w:ascii="仿宋" w:hAnsi="仿宋" w:eastAsia="仿宋"/>
          <w:color w:val="000000"/>
          <w:sz w:val="32"/>
          <w:szCs w:val="32"/>
          <w:lang w:val="en-US" w:eastAsia="zh-CN"/>
        </w:rPr>
        <w:t>23.16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6.27</w:t>
      </w:r>
      <w:r>
        <w:rPr>
          <w:rFonts w:hint="eastAsia" w:ascii="仿宋" w:hAnsi="仿宋" w:eastAsia="仿宋"/>
          <w:color w:val="000000"/>
          <w:sz w:val="32"/>
          <w:szCs w:val="32"/>
        </w:rPr>
        <w:t>%。</w:t>
      </w:r>
    </w:p>
    <w:p>
      <w:pPr>
        <w:pStyle w:val="4"/>
        <w:shd w:val="clear" w:color="auto" w:fill="FFFFFF"/>
        <w:spacing w:before="0" w:beforeAutospacing="0" w:after="0" w:afterAutospacing="0" w:line="720" w:lineRule="atLeast"/>
        <w:rPr>
          <w:rFonts w:hint="eastAsia" w:ascii="微软雅黑" w:hAnsi="微软雅黑" w:eastAsia="微软雅黑"/>
          <w:color w:val="000000"/>
          <w:sz w:val="2"/>
          <w:szCs w:val="2"/>
        </w:rPr>
      </w:pPr>
      <w:r>
        <w:rPr>
          <w:rFonts w:hint="eastAsia" w:ascii="楷体" w:hAnsi="楷体" w:eastAsia="楷体"/>
          <w:color w:val="000000"/>
          <w:sz w:val="32"/>
          <w:szCs w:val="32"/>
        </w:rPr>
        <w:t>（三）一般公共预算当年拨款具体使用情况。</w:t>
      </w:r>
      <w:r>
        <w:rPr>
          <w:rFonts w:hint="eastAsia" w:ascii="MS Mincho" w:hAnsi="MS Mincho" w:eastAsia="MS Mincho" w:cs="MS Mincho"/>
          <w:color w:val="000000"/>
          <w:sz w:val="32"/>
          <w:szCs w:val="32"/>
        </w:rPr>
        <w:t> </w:t>
      </w:r>
    </w:p>
    <w:p>
      <w:pPr>
        <w:pStyle w:val="4"/>
        <w:shd w:val="clear" w:color="auto" w:fill="FFFFFF"/>
        <w:spacing w:before="0" w:beforeAutospacing="0" w:after="0" w:afterAutospacing="0" w:line="720" w:lineRule="atLeast"/>
        <w:ind w:firstLine="645"/>
        <w:rPr>
          <w:rFonts w:hint="eastAsia" w:ascii="仿宋" w:hAnsi="仿宋" w:eastAsia="仿宋"/>
          <w:color w:val="000000"/>
          <w:sz w:val="32"/>
          <w:szCs w:val="32"/>
          <w:lang w:eastAsia="zh-CN"/>
        </w:rPr>
      </w:pPr>
      <w:r>
        <w:rPr>
          <w:rFonts w:hint="eastAsia" w:ascii="仿宋" w:hAnsi="仿宋" w:eastAsia="仿宋"/>
          <w:color w:val="000000"/>
          <w:sz w:val="32"/>
          <w:szCs w:val="32"/>
          <w:lang w:val="en-US" w:eastAsia="zh-CN"/>
        </w:rPr>
        <w:t>1</w:t>
      </w:r>
      <w:r>
        <w:rPr>
          <w:rFonts w:hint="eastAsia" w:ascii="仿宋" w:hAnsi="仿宋" w:eastAsia="仿宋"/>
          <w:color w:val="000000"/>
          <w:sz w:val="32"/>
          <w:szCs w:val="32"/>
          <w:lang w:eastAsia="zh-CN"/>
        </w:rPr>
        <w:t>、社会保障就业支出（类）行政事业单位离退休费（款）机关事业单位养老保险缴费支出（项），</w:t>
      </w:r>
      <w:r>
        <w:rPr>
          <w:rFonts w:hint="eastAsia" w:ascii="仿宋" w:hAnsi="仿宋" w:eastAsia="仿宋"/>
          <w:color w:val="000000"/>
          <w:sz w:val="32"/>
          <w:szCs w:val="32"/>
          <w:lang w:val="en-US" w:eastAsia="zh-CN"/>
        </w:rPr>
        <w:t>2023年预算数为32.71万元，比2022年执行数28.89万元增加3.82万元，。</w:t>
      </w:r>
      <w:r>
        <w:rPr>
          <w:rFonts w:hint="eastAsia" w:ascii="仿宋" w:hAnsi="仿宋" w:eastAsia="仿宋"/>
          <w:color w:val="000000"/>
          <w:sz w:val="32"/>
          <w:szCs w:val="32"/>
          <w:lang w:eastAsia="zh-CN"/>
        </w:rPr>
        <w:t>主要</w:t>
      </w:r>
      <w:r>
        <w:rPr>
          <w:rFonts w:hint="eastAsia" w:ascii="仿宋" w:hAnsi="仿宋" w:eastAsia="仿宋"/>
          <w:color w:val="000000"/>
          <w:sz w:val="32"/>
          <w:szCs w:val="32"/>
          <w:lang w:val="en-US" w:eastAsia="zh-CN"/>
        </w:rPr>
        <w:t>原因</w:t>
      </w:r>
      <w:r>
        <w:rPr>
          <w:rFonts w:hint="eastAsia" w:ascii="仿宋" w:hAnsi="仿宋" w:eastAsia="仿宋"/>
          <w:color w:val="000000"/>
          <w:sz w:val="32"/>
          <w:szCs w:val="32"/>
          <w:lang w:eastAsia="zh-CN"/>
        </w:rPr>
        <w:t>是2023年度</w:t>
      </w:r>
      <w:r>
        <w:rPr>
          <w:rFonts w:hint="eastAsia" w:ascii="仿宋" w:hAnsi="仿宋" w:eastAsia="仿宋"/>
          <w:color w:val="000000"/>
          <w:sz w:val="32"/>
          <w:szCs w:val="32"/>
          <w:lang w:val="en-US" w:eastAsia="zh-CN"/>
        </w:rPr>
        <w:t>社保</w:t>
      </w:r>
      <w:r>
        <w:rPr>
          <w:rFonts w:hint="eastAsia" w:ascii="仿宋" w:hAnsi="仿宋" w:eastAsia="仿宋"/>
          <w:color w:val="000000"/>
          <w:sz w:val="32"/>
          <w:szCs w:val="32"/>
          <w:lang w:eastAsia="zh-CN"/>
        </w:rPr>
        <w:t>基数增加。</w:t>
      </w:r>
    </w:p>
    <w:p>
      <w:pPr>
        <w:pStyle w:val="4"/>
        <w:shd w:val="clear" w:color="auto" w:fill="FFFFFF"/>
        <w:spacing w:before="0" w:beforeAutospacing="0" w:after="0" w:afterAutospacing="0" w:line="720" w:lineRule="atLeast"/>
        <w:ind w:firstLine="645"/>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2、卫生健康支出（类）行政事业单位医疗（款）事业单位医疗（项），2023年预算数为17.35万元，比2022年执行数18.31万元减少0.96万元，。</w:t>
      </w:r>
      <w:r>
        <w:rPr>
          <w:rFonts w:hint="eastAsia" w:ascii="仿宋" w:hAnsi="仿宋" w:eastAsia="仿宋"/>
          <w:color w:val="000000"/>
          <w:sz w:val="32"/>
          <w:szCs w:val="32"/>
          <w:lang w:eastAsia="zh-CN"/>
        </w:rPr>
        <w:t>主要</w:t>
      </w:r>
      <w:r>
        <w:rPr>
          <w:rFonts w:hint="eastAsia" w:ascii="仿宋" w:hAnsi="仿宋" w:eastAsia="仿宋"/>
          <w:color w:val="000000"/>
          <w:sz w:val="32"/>
          <w:szCs w:val="32"/>
          <w:lang w:val="en-US" w:eastAsia="zh-CN"/>
        </w:rPr>
        <w:t>原因</w:t>
      </w:r>
      <w:r>
        <w:rPr>
          <w:rFonts w:hint="eastAsia" w:ascii="仿宋" w:hAnsi="仿宋" w:eastAsia="仿宋"/>
          <w:color w:val="000000"/>
          <w:sz w:val="32"/>
          <w:szCs w:val="32"/>
          <w:lang w:eastAsia="zh-CN"/>
        </w:rPr>
        <w:t>是2023年度</w:t>
      </w:r>
      <w:r>
        <w:rPr>
          <w:rFonts w:hint="eastAsia" w:ascii="仿宋" w:hAnsi="仿宋" w:eastAsia="仿宋"/>
          <w:color w:val="000000"/>
          <w:sz w:val="32"/>
          <w:szCs w:val="32"/>
          <w:lang w:val="en-US" w:eastAsia="zh-CN"/>
        </w:rPr>
        <w:t>保险缴纳</w:t>
      </w:r>
      <w:r>
        <w:rPr>
          <w:rFonts w:hint="eastAsia" w:ascii="仿宋" w:hAnsi="仿宋" w:eastAsia="仿宋"/>
          <w:color w:val="000000"/>
          <w:sz w:val="32"/>
          <w:szCs w:val="32"/>
          <w:lang w:eastAsia="zh-CN"/>
        </w:rPr>
        <w:t>基数增加人员减少</w:t>
      </w:r>
      <w:r>
        <w:rPr>
          <w:rFonts w:hint="eastAsia" w:ascii="仿宋" w:hAnsi="仿宋" w:eastAsia="仿宋"/>
          <w:color w:val="000000"/>
          <w:sz w:val="32"/>
          <w:szCs w:val="32"/>
          <w:lang w:val="en-US" w:eastAsia="zh-CN"/>
        </w:rPr>
        <w:t>.</w:t>
      </w:r>
    </w:p>
    <w:p>
      <w:pPr>
        <w:pStyle w:val="4"/>
        <w:shd w:val="clear" w:color="auto" w:fill="FFFFFF"/>
        <w:spacing w:before="0" w:beforeAutospacing="0" w:after="0" w:afterAutospacing="0" w:line="720" w:lineRule="atLeast"/>
        <w:ind w:firstLine="645"/>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3、住房保障支出（类）住房改革支出（款）住房公积金（项），2023年预算数为23.16万元，比2022年执行数21.66减少1.5万元，增加2.68%。主要原因是2022年1月至6月份住房公积金补缴。 </w:t>
      </w:r>
    </w:p>
    <w:p>
      <w:pPr>
        <w:pStyle w:val="4"/>
        <w:shd w:val="clear" w:color="auto" w:fill="FFFFFF"/>
        <w:spacing w:before="0" w:beforeAutospacing="0" w:after="0" w:afterAutospacing="0" w:line="720" w:lineRule="atLeast"/>
        <w:rPr>
          <w:rFonts w:hint="eastAsia" w:ascii="微软雅黑" w:hAnsi="微软雅黑" w:eastAsia="微软雅黑"/>
          <w:color w:val="000000"/>
          <w:sz w:val="2"/>
          <w:szCs w:val="2"/>
        </w:rPr>
      </w:pPr>
      <w:r>
        <w:rPr>
          <w:rFonts w:hint="eastAsia" w:ascii="黑体" w:hAnsi="黑体" w:eastAsia="黑体"/>
          <w:color w:val="000000"/>
          <w:sz w:val="32"/>
          <w:szCs w:val="32"/>
        </w:rPr>
        <w:t>六、</w:t>
      </w:r>
      <w:r>
        <w:rPr>
          <w:rFonts w:hint="eastAsia" w:ascii="黑体" w:hAnsi="黑体" w:eastAsia="黑体"/>
          <w:color w:val="000000"/>
          <w:sz w:val="32"/>
          <w:szCs w:val="32"/>
          <w:lang w:eastAsia="zh-CN"/>
        </w:rPr>
        <w:t>2023</w:t>
      </w:r>
      <w:r>
        <w:rPr>
          <w:rFonts w:hint="eastAsia" w:ascii="黑体" w:hAnsi="黑体" w:eastAsia="黑体"/>
          <w:color w:val="000000"/>
          <w:sz w:val="32"/>
          <w:szCs w:val="32"/>
        </w:rPr>
        <w:t>年一般公共预算基本支出表的说明</w:t>
      </w:r>
    </w:p>
    <w:p>
      <w:pPr>
        <w:pStyle w:val="4"/>
        <w:shd w:val="clear" w:color="auto" w:fill="FFFFFF"/>
        <w:spacing w:before="0" w:beforeAutospacing="0" w:after="0" w:afterAutospacing="0" w:line="720" w:lineRule="atLeast"/>
        <w:rPr>
          <w:rFonts w:hint="eastAsia" w:ascii="微软雅黑" w:hAnsi="微软雅黑" w:eastAsia="微软雅黑"/>
          <w:color w:val="000000"/>
          <w:sz w:val="2"/>
          <w:szCs w:val="2"/>
        </w:rPr>
      </w:pPr>
      <w:r>
        <w:rPr>
          <w:rFonts w:hint="eastAsia" w:ascii="MS Mincho" w:hAnsi="MS Mincho" w:eastAsia="MS Mincho" w:cs="MS Mincho"/>
          <w:color w:val="000000"/>
          <w:sz w:val="32"/>
          <w:szCs w:val="32"/>
        </w:rPr>
        <w:t>    </w:t>
      </w:r>
      <w:r>
        <w:rPr>
          <w:rFonts w:hint="eastAsia" w:ascii="仿宋" w:hAnsi="仿宋" w:eastAsia="仿宋"/>
          <w:color w:val="000000"/>
          <w:sz w:val="32"/>
          <w:szCs w:val="32"/>
          <w:lang w:eastAsia="zh-CN"/>
        </w:rPr>
        <w:t>2023</w:t>
      </w:r>
      <w:r>
        <w:rPr>
          <w:rFonts w:hint="eastAsia" w:ascii="仿宋" w:hAnsi="仿宋" w:eastAsia="仿宋"/>
          <w:color w:val="000000"/>
          <w:sz w:val="32"/>
          <w:szCs w:val="32"/>
        </w:rPr>
        <w:t>年一般公共预算基本支出</w:t>
      </w:r>
      <w:r>
        <w:rPr>
          <w:rFonts w:hint="eastAsia" w:ascii="仿宋" w:hAnsi="仿宋" w:eastAsia="仿宋"/>
          <w:color w:val="000000"/>
          <w:sz w:val="32"/>
          <w:szCs w:val="32"/>
          <w:lang w:val="en-US" w:eastAsia="zh-CN"/>
        </w:rPr>
        <w:t>317.33</w:t>
      </w:r>
      <w:r>
        <w:rPr>
          <w:rFonts w:hint="eastAsia" w:ascii="仿宋" w:hAnsi="仿宋" w:eastAsia="仿宋"/>
          <w:color w:val="000000"/>
          <w:sz w:val="32"/>
          <w:szCs w:val="32"/>
        </w:rPr>
        <w:t>万元，其中：</w:t>
      </w:r>
    </w:p>
    <w:p>
      <w:pPr>
        <w:pStyle w:val="4"/>
        <w:shd w:val="clear" w:color="auto" w:fill="FFFFFF"/>
        <w:spacing w:before="0" w:beforeAutospacing="0" w:after="0" w:afterAutospacing="0" w:line="720" w:lineRule="atLeast"/>
        <w:rPr>
          <w:rFonts w:hint="eastAsia" w:ascii="微软雅黑" w:hAnsi="微软雅黑" w:eastAsia="微软雅黑"/>
          <w:color w:val="000000"/>
          <w:sz w:val="2"/>
          <w:szCs w:val="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295.32</w:t>
      </w:r>
      <w:r>
        <w:rPr>
          <w:rFonts w:hint="eastAsia" w:ascii="仿宋" w:hAnsi="仿宋" w:eastAsia="仿宋"/>
          <w:color w:val="000000"/>
          <w:sz w:val="32"/>
          <w:szCs w:val="32"/>
        </w:rPr>
        <w:t>万元，主要包括：工资性支出</w:t>
      </w:r>
      <w:r>
        <w:rPr>
          <w:rFonts w:hint="eastAsia" w:ascii="仿宋" w:hAnsi="仿宋" w:eastAsia="仿宋"/>
          <w:color w:val="000000"/>
          <w:sz w:val="32"/>
          <w:szCs w:val="32"/>
          <w:lang w:val="en-US" w:eastAsia="zh-CN"/>
        </w:rPr>
        <w:t>293.52</w:t>
      </w:r>
      <w:r>
        <w:rPr>
          <w:rFonts w:hint="eastAsia" w:ascii="仿宋" w:hAnsi="仿宋" w:eastAsia="仿宋"/>
          <w:color w:val="000000"/>
          <w:sz w:val="32"/>
          <w:szCs w:val="32"/>
        </w:rPr>
        <w:t>万元（基本工资</w:t>
      </w:r>
      <w:r>
        <w:rPr>
          <w:rFonts w:hint="eastAsia" w:ascii="仿宋" w:hAnsi="仿宋" w:eastAsia="仿宋"/>
          <w:color w:val="000000"/>
          <w:sz w:val="32"/>
          <w:szCs w:val="32"/>
          <w:lang w:val="en-US" w:eastAsia="zh-CN"/>
        </w:rPr>
        <w:t>43.39</w:t>
      </w:r>
      <w:r>
        <w:rPr>
          <w:rFonts w:hint="eastAsia" w:ascii="仿宋" w:hAnsi="仿宋" w:eastAsia="仿宋"/>
          <w:color w:val="000000"/>
          <w:sz w:val="32"/>
          <w:szCs w:val="32"/>
        </w:rPr>
        <w:t>万元、津贴补贴</w:t>
      </w:r>
      <w:r>
        <w:rPr>
          <w:rFonts w:hint="eastAsia" w:ascii="仿宋" w:hAnsi="仿宋" w:eastAsia="仿宋"/>
          <w:color w:val="000000"/>
          <w:sz w:val="32"/>
          <w:szCs w:val="32"/>
          <w:lang w:val="en-US" w:eastAsia="zh-CN"/>
        </w:rPr>
        <w:t>134.91</w:t>
      </w:r>
      <w:r>
        <w:rPr>
          <w:rFonts w:hint="eastAsia" w:ascii="仿宋" w:hAnsi="仿宋" w:eastAsia="仿宋"/>
          <w:color w:val="000000"/>
          <w:sz w:val="32"/>
          <w:szCs w:val="32"/>
        </w:rPr>
        <w:t>万元、奖金</w:t>
      </w:r>
      <w:r>
        <w:rPr>
          <w:rFonts w:hint="eastAsia" w:ascii="仿宋" w:hAnsi="仿宋" w:eastAsia="仿宋"/>
          <w:color w:val="000000"/>
          <w:sz w:val="32"/>
          <w:szCs w:val="32"/>
          <w:lang w:val="en-US" w:eastAsia="zh-CN"/>
        </w:rPr>
        <w:t>14.66</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伙食补助9.36万元</w:t>
      </w:r>
      <w:r>
        <w:rPr>
          <w:rFonts w:hint="eastAsia" w:ascii="仿宋" w:hAnsi="仿宋" w:eastAsia="仿宋"/>
          <w:color w:val="000000"/>
          <w:sz w:val="32"/>
          <w:szCs w:val="32"/>
        </w:rPr>
        <w:t>）、机关事业单位养老保险缴费</w:t>
      </w:r>
      <w:r>
        <w:rPr>
          <w:rFonts w:hint="eastAsia" w:ascii="仿宋" w:hAnsi="仿宋" w:eastAsia="仿宋"/>
          <w:color w:val="000000"/>
          <w:sz w:val="32"/>
          <w:szCs w:val="32"/>
          <w:lang w:val="en-US" w:eastAsia="zh-CN"/>
        </w:rPr>
        <w:t>30.87</w:t>
      </w:r>
      <w:r>
        <w:rPr>
          <w:rFonts w:hint="eastAsia" w:ascii="仿宋" w:hAnsi="仿宋" w:eastAsia="仿宋"/>
          <w:color w:val="000000"/>
          <w:sz w:val="32"/>
          <w:szCs w:val="32"/>
        </w:rPr>
        <w:t>万元、城镇职工基本医疗保险缴费</w:t>
      </w:r>
      <w:r>
        <w:rPr>
          <w:rFonts w:hint="eastAsia" w:ascii="仿宋" w:hAnsi="仿宋" w:eastAsia="仿宋"/>
          <w:color w:val="000000"/>
          <w:sz w:val="32"/>
          <w:szCs w:val="32"/>
          <w:lang w:val="en-US" w:eastAsia="zh-CN"/>
        </w:rPr>
        <w:t>14.86</w:t>
      </w:r>
      <w:r>
        <w:rPr>
          <w:rFonts w:hint="eastAsia" w:ascii="仿宋" w:hAnsi="仿宋" w:eastAsia="仿宋"/>
          <w:color w:val="000000"/>
          <w:sz w:val="32"/>
          <w:szCs w:val="32"/>
        </w:rPr>
        <w:t>万元、公务员医疗补助</w:t>
      </w:r>
      <w:r>
        <w:rPr>
          <w:rFonts w:hint="eastAsia" w:ascii="仿宋" w:hAnsi="仿宋" w:eastAsia="仿宋"/>
          <w:color w:val="000000"/>
          <w:sz w:val="32"/>
          <w:szCs w:val="32"/>
          <w:lang w:val="en-US" w:eastAsia="zh-CN"/>
        </w:rPr>
        <w:t>2.49</w:t>
      </w:r>
      <w:r>
        <w:rPr>
          <w:rFonts w:hint="eastAsia" w:ascii="仿宋" w:hAnsi="仿宋" w:eastAsia="仿宋"/>
          <w:color w:val="000000"/>
          <w:sz w:val="32"/>
          <w:szCs w:val="32"/>
        </w:rPr>
        <w:t>万元、其他社会保险缴费</w:t>
      </w:r>
      <w:r>
        <w:rPr>
          <w:rFonts w:hint="eastAsia" w:ascii="仿宋" w:hAnsi="仿宋" w:eastAsia="仿宋"/>
          <w:color w:val="000000"/>
          <w:sz w:val="32"/>
          <w:szCs w:val="32"/>
          <w:lang w:val="en-US" w:eastAsia="zh-CN"/>
        </w:rPr>
        <w:t>0.53</w:t>
      </w:r>
      <w:r>
        <w:rPr>
          <w:rFonts w:hint="eastAsia" w:ascii="仿宋" w:hAnsi="仿宋" w:eastAsia="仿宋"/>
          <w:color w:val="000000"/>
          <w:sz w:val="32"/>
          <w:szCs w:val="32"/>
        </w:rPr>
        <w:t>万元（失业保险、工伤保险）、其他工资福利支出</w:t>
      </w:r>
      <w:r>
        <w:rPr>
          <w:rFonts w:hint="eastAsia" w:ascii="仿宋" w:hAnsi="仿宋" w:eastAsia="仿宋"/>
          <w:color w:val="000000"/>
          <w:sz w:val="32"/>
          <w:szCs w:val="32"/>
          <w:lang w:val="en-US" w:eastAsia="zh-CN"/>
        </w:rPr>
        <w:t>19.29</w:t>
      </w:r>
      <w:r>
        <w:rPr>
          <w:rFonts w:hint="eastAsia" w:ascii="仿宋" w:hAnsi="仿宋" w:eastAsia="仿宋"/>
          <w:color w:val="000000"/>
          <w:sz w:val="32"/>
          <w:szCs w:val="32"/>
        </w:rPr>
        <w:t>万元（个人取暖费、独生子女费、煤油补贴、加班补助、休假探亲费、其他工资福利支出）、职业年金缴费</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万元、住房公积金</w:t>
      </w:r>
      <w:r>
        <w:rPr>
          <w:rFonts w:hint="eastAsia" w:ascii="仿宋" w:hAnsi="仿宋" w:eastAsia="仿宋"/>
          <w:color w:val="000000"/>
          <w:sz w:val="32"/>
          <w:szCs w:val="32"/>
          <w:lang w:val="en-US" w:eastAsia="zh-CN"/>
        </w:rPr>
        <w:t>23.16</w:t>
      </w:r>
      <w:r>
        <w:rPr>
          <w:rFonts w:hint="eastAsia" w:ascii="仿宋" w:hAnsi="仿宋" w:eastAsia="仿宋"/>
          <w:color w:val="000000"/>
          <w:sz w:val="32"/>
          <w:szCs w:val="32"/>
        </w:rPr>
        <w:t>万元；对个人和家庭的补助</w:t>
      </w:r>
      <w:r>
        <w:rPr>
          <w:rFonts w:hint="eastAsia" w:ascii="仿宋" w:hAnsi="仿宋" w:eastAsia="仿宋"/>
          <w:color w:val="000000"/>
          <w:sz w:val="32"/>
          <w:szCs w:val="32"/>
          <w:lang w:val="en-US" w:eastAsia="zh-CN"/>
        </w:rPr>
        <w:t>1.8</w:t>
      </w:r>
      <w:r>
        <w:rPr>
          <w:rFonts w:hint="eastAsia" w:ascii="仿宋" w:hAnsi="仿宋" w:eastAsia="仿宋"/>
          <w:color w:val="000000"/>
          <w:sz w:val="32"/>
          <w:szCs w:val="32"/>
        </w:rPr>
        <w:t>万元（医疗费补助</w:t>
      </w:r>
      <w:r>
        <w:rPr>
          <w:rFonts w:hint="eastAsia" w:ascii="仿宋" w:hAnsi="仿宋" w:eastAsia="仿宋"/>
          <w:color w:val="000000"/>
          <w:sz w:val="32"/>
          <w:szCs w:val="32"/>
          <w:lang w:val="en-US" w:eastAsia="zh-CN"/>
        </w:rPr>
        <w:t>1.8</w:t>
      </w:r>
      <w:r>
        <w:rPr>
          <w:rFonts w:hint="eastAsia" w:ascii="仿宋" w:hAnsi="仿宋" w:eastAsia="仿宋"/>
          <w:color w:val="000000"/>
          <w:sz w:val="32"/>
          <w:szCs w:val="32"/>
        </w:rPr>
        <w:t>万元）。</w:t>
      </w:r>
    </w:p>
    <w:p>
      <w:pPr>
        <w:pStyle w:val="4"/>
        <w:shd w:val="clear" w:color="auto" w:fill="FFFFFF"/>
        <w:spacing w:before="0" w:beforeAutospacing="0" w:after="0" w:afterAutospacing="0" w:line="720" w:lineRule="atLeast"/>
        <w:rPr>
          <w:rFonts w:hint="eastAsia" w:ascii="微软雅黑" w:hAnsi="微软雅黑" w:eastAsia="微软雅黑"/>
          <w:color w:val="000000"/>
          <w:sz w:val="2"/>
          <w:szCs w:val="2"/>
        </w:rPr>
      </w:pPr>
      <w:r>
        <w:rPr>
          <w:rFonts w:hint="eastAsia" w:ascii="MS Mincho" w:hAnsi="MS Mincho" w:eastAsia="MS Mincho" w:cs="MS Mincho"/>
          <w:color w:val="000000"/>
          <w:sz w:val="32"/>
          <w:szCs w:val="32"/>
        </w:rPr>
        <w:t>    </w:t>
      </w:r>
      <w:r>
        <w:rPr>
          <w:rFonts w:hint="eastAsia" w:ascii="仿宋" w:hAnsi="仿宋" w:eastAsia="仿宋"/>
          <w:color w:val="000000"/>
          <w:sz w:val="32"/>
          <w:szCs w:val="32"/>
        </w:rPr>
        <w:t>公用经费</w:t>
      </w:r>
      <w:r>
        <w:rPr>
          <w:rFonts w:hint="eastAsia" w:ascii="仿宋" w:hAnsi="仿宋" w:eastAsia="仿宋"/>
          <w:color w:val="000000"/>
          <w:sz w:val="32"/>
          <w:szCs w:val="32"/>
          <w:lang w:val="en-US" w:eastAsia="zh-CN"/>
        </w:rPr>
        <w:t>22.01</w:t>
      </w:r>
      <w:r>
        <w:rPr>
          <w:rFonts w:hint="eastAsia" w:ascii="仿宋" w:hAnsi="仿宋" w:eastAsia="仿宋"/>
          <w:color w:val="000000"/>
          <w:sz w:val="32"/>
          <w:szCs w:val="32"/>
        </w:rPr>
        <w:t>万元，主要包括：商品和服务支出</w:t>
      </w:r>
      <w:r>
        <w:rPr>
          <w:rFonts w:hint="eastAsia" w:ascii="仿宋" w:hAnsi="仿宋" w:eastAsia="仿宋"/>
          <w:color w:val="000000"/>
          <w:sz w:val="32"/>
          <w:szCs w:val="32"/>
          <w:lang w:val="en-US" w:eastAsia="zh-CN"/>
        </w:rPr>
        <w:t>21.31</w:t>
      </w:r>
      <w:r>
        <w:rPr>
          <w:rFonts w:hint="eastAsia" w:ascii="仿宋" w:hAnsi="仿宋" w:eastAsia="仿宋"/>
          <w:color w:val="000000"/>
          <w:sz w:val="32"/>
          <w:szCs w:val="32"/>
        </w:rPr>
        <w:t>万元（其中：办公费</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万元、印刷费</w:t>
      </w:r>
      <w:r>
        <w:rPr>
          <w:rFonts w:hint="eastAsia" w:ascii="仿宋" w:hAnsi="仿宋" w:eastAsia="仿宋"/>
          <w:color w:val="000000"/>
          <w:sz w:val="32"/>
          <w:szCs w:val="32"/>
          <w:lang w:val="en-US" w:eastAsia="zh-CN"/>
        </w:rPr>
        <w:t>0.5</w:t>
      </w:r>
      <w:r>
        <w:rPr>
          <w:rFonts w:hint="eastAsia" w:ascii="仿宋" w:hAnsi="仿宋" w:eastAsia="仿宋"/>
          <w:color w:val="000000"/>
          <w:sz w:val="32"/>
          <w:szCs w:val="32"/>
        </w:rPr>
        <w:t>万元、邮电费</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万元、差旅费</w:t>
      </w:r>
      <w:r>
        <w:rPr>
          <w:rFonts w:hint="eastAsia" w:ascii="仿宋" w:hAnsi="仿宋" w:eastAsia="仿宋"/>
          <w:color w:val="000000"/>
          <w:sz w:val="32"/>
          <w:szCs w:val="32"/>
          <w:lang w:val="en-US" w:eastAsia="zh-CN"/>
        </w:rPr>
        <w:t>7</w:t>
      </w:r>
      <w:r>
        <w:rPr>
          <w:rFonts w:hint="eastAsia" w:ascii="仿宋" w:hAnsi="仿宋" w:eastAsia="仿宋"/>
          <w:color w:val="000000"/>
          <w:sz w:val="32"/>
          <w:szCs w:val="32"/>
        </w:rPr>
        <w:t>万元、公务用车运行维护费</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公务接待0</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培训费</w:t>
      </w:r>
      <w:r>
        <w:rPr>
          <w:rFonts w:hint="eastAsia" w:ascii="仿宋" w:hAnsi="仿宋" w:eastAsia="仿宋"/>
          <w:color w:val="000000"/>
          <w:sz w:val="32"/>
          <w:szCs w:val="32"/>
          <w:lang w:val="en-US" w:eastAsia="zh-CN"/>
        </w:rPr>
        <w:t>0.5万元、其他社会保障缴费2.45万元（残保金），</w:t>
      </w:r>
      <w:r>
        <w:rPr>
          <w:rFonts w:hint="eastAsia" w:ascii="仿宋" w:hAnsi="仿宋" w:eastAsia="仿宋"/>
          <w:color w:val="000000"/>
          <w:sz w:val="32"/>
          <w:szCs w:val="32"/>
        </w:rPr>
        <w:t>其他商品和服务支出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其中：公务通讯补贴0万元、</w:t>
      </w:r>
      <w:r>
        <w:rPr>
          <w:rFonts w:hint="eastAsia" w:ascii="仿宋" w:hAnsi="仿宋" w:eastAsia="仿宋"/>
          <w:color w:val="000000"/>
          <w:sz w:val="32"/>
          <w:szCs w:val="32"/>
        </w:rPr>
        <w:t>其他商品和服务支出</w:t>
      </w:r>
      <w:r>
        <w:rPr>
          <w:rFonts w:hint="eastAsia" w:ascii="仿宋" w:hAnsi="仿宋" w:eastAsia="仿宋"/>
          <w:color w:val="000000"/>
          <w:sz w:val="32"/>
          <w:szCs w:val="32"/>
          <w:lang w:val="en-US" w:eastAsia="zh-CN"/>
        </w:rPr>
        <w:t>0万元</w:t>
      </w:r>
      <w:r>
        <w:rPr>
          <w:rFonts w:hint="eastAsia" w:ascii="仿宋" w:hAnsi="仿宋" w:eastAsia="仿宋"/>
          <w:color w:val="000000"/>
          <w:sz w:val="32"/>
          <w:szCs w:val="32"/>
          <w:lang w:eastAsia="zh-CN"/>
        </w:rPr>
        <w:t>）</w:t>
      </w:r>
      <w:r>
        <w:rPr>
          <w:rFonts w:hint="eastAsia" w:ascii="仿宋" w:hAnsi="仿宋" w:eastAsia="仿宋"/>
          <w:color w:val="000000"/>
          <w:sz w:val="32"/>
          <w:szCs w:val="32"/>
        </w:rPr>
        <w:t>、工会经费</w:t>
      </w:r>
      <w:r>
        <w:rPr>
          <w:rFonts w:hint="eastAsia" w:ascii="仿宋" w:hAnsi="仿宋" w:eastAsia="仿宋"/>
          <w:color w:val="000000"/>
          <w:sz w:val="32"/>
          <w:szCs w:val="32"/>
          <w:lang w:val="en-US" w:eastAsia="zh-CN"/>
        </w:rPr>
        <w:t>3.86</w:t>
      </w:r>
      <w:r>
        <w:rPr>
          <w:rFonts w:hint="eastAsia" w:ascii="仿宋" w:hAnsi="仿宋" w:eastAsia="仿宋"/>
          <w:color w:val="000000"/>
          <w:sz w:val="32"/>
          <w:szCs w:val="32"/>
        </w:rPr>
        <w:t>万元。</w:t>
      </w:r>
    </w:p>
    <w:p>
      <w:pPr>
        <w:pStyle w:val="4"/>
        <w:shd w:val="clear" w:color="auto" w:fill="FFFFFF"/>
        <w:spacing w:before="0" w:beforeAutospacing="0" w:after="0" w:afterAutospacing="0" w:line="720" w:lineRule="atLeast"/>
        <w:ind w:firstLine="480"/>
        <w:rPr>
          <w:rFonts w:hint="eastAsia" w:ascii="微软雅黑" w:hAnsi="微软雅黑" w:eastAsia="微软雅黑"/>
          <w:color w:val="000000"/>
          <w:sz w:val="2"/>
          <w:szCs w:val="2"/>
        </w:rPr>
      </w:pPr>
      <w:r>
        <w:rPr>
          <w:rFonts w:hint="eastAsia" w:ascii="黑体" w:hAnsi="黑体" w:eastAsia="黑体"/>
          <w:color w:val="000000"/>
          <w:sz w:val="32"/>
          <w:szCs w:val="32"/>
        </w:rPr>
        <w:t>七、</w:t>
      </w:r>
      <w:r>
        <w:rPr>
          <w:rFonts w:hint="eastAsia" w:ascii="黑体" w:hAnsi="黑体" w:eastAsia="黑体"/>
          <w:color w:val="000000"/>
          <w:sz w:val="32"/>
          <w:szCs w:val="32"/>
          <w:lang w:eastAsia="zh-CN"/>
        </w:rPr>
        <w:t>2023</w:t>
      </w:r>
      <w:r>
        <w:rPr>
          <w:rFonts w:hint="eastAsia" w:ascii="黑体" w:hAnsi="黑体" w:eastAsia="黑体"/>
          <w:color w:val="000000"/>
          <w:sz w:val="32"/>
          <w:szCs w:val="32"/>
        </w:rPr>
        <w:t>年度一般公共预算“三公”经费预算情况说明</w:t>
      </w:r>
    </w:p>
    <w:p>
      <w:pPr>
        <w:pStyle w:val="4"/>
        <w:shd w:val="clear" w:color="auto" w:fill="FFFFFF"/>
        <w:spacing w:before="0" w:beforeAutospacing="0" w:after="0" w:afterAutospacing="0" w:line="720" w:lineRule="atLeast"/>
        <w:ind w:firstLine="645"/>
        <w:rPr>
          <w:rFonts w:hint="eastAsia" w:ascii="微软雅黑" w:hAnsi="微软雅黑" w:eastAsia="微软雅黑"/>
          <w:color w:val="000000"/>
          <w:sz w:val="2"/>
          <w:szCs w:val="2"/>
        </w:rPr>
      </w:pPr>
      <w:r>
        <w:rPr>
          <w:rFonts w:hint="eastAsia" w:ascii="仿宋" w:hAnsi="仿宋" w:eastAsia="仿宋"/>
          <w:color w:val="000000"/>
          <w:sz w:val="32"/>
          <w:szCs w:val="32"/>
          <w:lang w:eastAsia="zh-CN"/>
        </w:rPr>
        <w:t>2023</w:t>
      </w:r>
      <w:r>
        <w:rPr>
          <w:rFonts w:hint="eastAsia" w:ascii="仿宋" w:hAnsi="仿宋" w:eastAsia="仿宋"/>
          <w:color w:val="000000"/>
          <w:sz w:val="32"/>
          <w:szCs w:val="32"/>
        </w:rPr>
        <w:t>年“三公”经费预算数为</w:t>
      </w:r>
      <w:r>
        <w:rPr>
          <w:rFonts w:hint="eastAsia" w:ascii="仿宋" w:hAnsi="仿宋" w:eastAsia="仿宋"/>
          <w:color w:val="000000"/>
          <w:sz w:val="32"/>
          <w:szCs w:val="32"/>
          <w:lang w:val="en-US" w:eastAsia="zh-CN"/>
        </w:rPr>
        <w:t>14.50</w:t>
      </w:r>
      <w:r>
        <w:rPr>
          <w:rFonts w:hint="eastAsia" w:ascii="仿宋" w:hAnsi="仿宋" w:eastAsia="仿宋"/>
          <w:color w:val="000000"/>
          <w:sz w:val="32"/>
          <w:szCs w:val="32"/>
        </w:rPr>
        <w:t>万元，其中：因公出国（境）费0万元，公务用车购置及运行费</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万元，公务接待费</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公务用车运行维护费14.50万元，</w:t>
      </w:r>
      <w:r>
        <w:rPr>
          <w:rFonts w:hint="eastAsia" w:ascii="仿宋" w:hAnsi="仿宋" w:eastAsia="仿宋"/>
          <w:color w:val="000000"/>
          <w:sz w:val="32"/>
          <w:szCs w:val="32"/>
          <w:lang w:eastAsia="zh-CN"/>
        </w:rPr>
        <w:t>2023</w:t>
      </w:r>
      <w:r>
        <w:rPr>
          <w:rFonts w:hint="eastAsia" w:ascii="仿宋" w:hAnsi="仿宋" w:eastAsia="仿宋"/>
          <w:color w:val="000000"/>
          <w:sz w:val="32"/>
          <w:szCs w:val="32"/>
        </w:rPr>
        <w:t>年“三公”经费预算比202</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预算数增加4.8</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上涨</w:t>
      </w:r>
      <w:r>
        <w:rPr>
          <w:rFonts w:hint="eastAsia" w:ascii="仿宋" w:hAnsi="仿宋" w:eastAsia="仿宋"/>
          <w:color w:val="000000"/>
          <w:sz w:val="32"/>
          <w:szCs w:val="32"/>
          <w:lang w:val="en-US" w:eastAsia="zh-CN"/>
        </w:rPr>
        <w:t>9.03</w:t>
      </w:r>
      <w:r>
        <w:rPr>
          <w:rFonts w:hint="eastAsia" w:ascii="仿宋" w:hAnsi="仿宋" w:eastAsia="仿宋"/>
          <w:color w:val="000000"/>
          <w:sz w:val="32"/>
          <w:szCs w:val="32"/>
        </w:rPr>
        <w:t>%，主要原因</w:t>
      </w:r>
      <w:r>
        <w:rPr>
          <w:rFonts w:hint="eastAsia" w:ascii="仿宋" w:hAnsi="仿宋" w:eastAsia="仿宋"/>
          <w:color w:val="000000"/>
          <w:sz w:val="32"/>
          <w:szCs w:val="32"/>
          <w:lang w:val="en-US" w:eastAsia="zh-CN"/>
        </w:rPr>
        <w:t>是去年三公经费剩余部分全部上缴</w:t>
      </w:r>
      <w:r>
        <w:rPr>
          <w:rFonts w:hint="eastAsia" w:ascii="仿宋" w:hAnsi="仿宋" w:eastAsia="仿宋"/>
          <w:color w:val="000000"/>
          <w:sz w:val="32"/>
          <w:szCs w:val="32"/>
        </w:rPr>
        <w:t>。</w:t>
      </w:r>
    </w:p>
    <w:p>
      <w:pPr>
        <w:pStyle w:val="4"/>
        <w:shd w:val="clear" w:color="auto" w:fill="FFFFFF"/>
        <w:spacing w:before="0" w:beforeAutospacing="0" w:after="0" w:afterAutospacing="0" w:line="720" w:lineRule="atLeast"/>
        <w:ind w:firstLine="645"/>
        <w:rPr>
          <w:rFonts w:hint="eastAsia" w:ascii="微软雅黑" w:hAnsi="微软雅黑" w:eastAsia="微软雅黑"/>
          <w:color w:val="000000"/>
          <w:sz w:val="2"/>
          <w:szCs w:val="2"/>
        </w:rPr>
      </w:pPr>
      <w:r>
        <w:rPr>
          <w:rFonts w:hint="eastAsia" w:ascii="仿宋" w:hAnsi="仿宋" w:eastAsia="仿宋"/>
          <w:color w:val="000000"/>
          <w:sz w:val="32"/>
          <w:szCs w:val="32"/>
        </w:rPr>
        <w:t>因公出国（境）团0组、0人，公务用车购置0辆、保有量</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辆。</w:t>
      </w:r>
    </w:p>
    <w:p>
      <w:pPr>
        <w:pStyle w:val="4"/>
        <w:shd w:val="clear" w:color="auto" w:fill="FFFFFF"/>
        <w:spacing w:before="0" w:beforeAutospacing="0" w:after="0" w:afterAutospacing="0" w:line="720" w:lineRule="atLeast"/>
        <w:ind w:firstLine="480"/>
        <w:rPr>
          <w:rFonts w:hint="eastAsia" w:ascii="微软雅黑" w:hAnsi="微软雅黑" w:eastAsia="微软雅黑"/>
          <w:color w:val="000000"/>
          <w:sz w:val="2"/>
          <w:szCs w:val="2"/>
        </w:rPr>
      </w:pPr>
      <w:r>
        <w:rPr>
          <w:rFonts w:hint="eastAsia" w:ascii="黑体" w:hAnsi="黑体" w:eastAsia="黑体"/>
          <w:color w:val="000000"/>
          <w:sz w:val="32"/>
          <w:szCs w:val="32"/>
        </w:rPr>
        <w:t>八、</w:t>
      </w:r>
      <w:r>
        <w:rPr>
          <w:rFonts w:hint="eastAsia" w:ascii="黑体" w:hAnsi="黑体" w:eastAsia="黑体"/>
          <w:color w:val="000000"/>
          <w:sz w:val="32"/>
          <w:szCs w:val="32"/>
          <w:lang w:eastAsia="zh-CN"/>
        </w:rPr>
        <w:t>2023</w:t>
      </w:r>
      <w:r>
        <w:rPr>
          <w:rFonts w:hint="eastAsia" w:ascii="黑体" w:hAnsi="黑体" w:eastAsia="黑体"/>
          <w:color w:val="000000"/>
          <w:sz w:val="32"/>
          <w:szCs w:val="32"/>
        </w:rPr>
        <w:t>年度政府性基金预算支出情况说明</w:t>
      </w:r>
    </w:p>
    <w:p>
      <w:pPr>
        <w:pStyle w:val="4"/>
        <w:shd w:val="clear" w:color="auto" w:fill="FFFFFF"/>
        <w:spacing w:before="0" w:beforeAutospacing="0" w:after="0" w:afterAutospacing="0" w:line="720" w:lineRule="atLeast"/>
        <w:ind w:firstLine="645"/>
        <w:rPr>
          <w:rFonts w:hint="eastAsia" w:ascii="微软雅黑" w:hAnsi="微软雅黑" w:eastAsia="微软雅黑"/>
          <w:color w:val="000000"/>
          <w:sz w:val="2"/>
          <w:szCs w:val="2"/>
        </w:rPr>
      </w:pPr>
      <w:r>
        <w:rPr>
          <w:rFonts w:hint="eastAsia" w:ascii="仿宋" w:hAnsi="仿宋" w:eastAsia="仿宋"/>
          <w:color w:val="000000"/>
          <w:sz w:val="32"/>
          <w:szCs w:val="32"/>
        </w:rPr>
        <w:t>我</w:t>
      </w:r>
      <w:r>
        <w:rPr>
          <w:rFonts w:hint="eastAsia" w:ascii="仿宋" w:hAnsi="仿宋" w:eastAsia="仿宋"/>
          <w:color w:val="000000"/>
          <w:sz w:val="32"/>
          <w:szCs w:val="32"/>
          <w:lang w:eastAsia="zh-CN"/>
        </w:rPr>
        <w:t>部2023</w:t>
      </w:r>
      <w:r>
        <w:rPr>
          <w:rFonts w:hint="eastAsia" w:ascii="仿宋" w:hAnsi="仿宋" w:eastAsia="仿宋"/>
          <w:color w:val="000000"/>
          <w:sz w:val="32"/>
          <w:szCs w:val="32"/>
        </w:rPr>
        <w:t>年度没有使用政府性基金安排的支出。</w:t>
      </w:r>
    </w:p>
    <w:p>
      <w:pPr>
        <w:pStyle w:val="4"/>
        <w:shd w:val="clear" w:color="auto" w:fill="FFFFFF"/>
        <w:spacing w:before="0" w:beforeAutospacing="0" w:after="0" w:afterAutospacing="0" w:line="720" w:lineRule="atLeast"/>
        <w:ind w:firstLine="480"/>
        <w:rPr>
          <w:rFonts w:hint="eastAsia" w:ascii="微软雅黑" w:hAnsi="微软雅黑" w:eastAsia="微软雅黑"/>
          <w:color w:val="000000"/>
          <w:sz w:val="2"/>
          <w:szCs w:val="2"/>
        </w:rPr>
      </w:pPr>
      <w:r>
        <w:rPr>
          <w:rFonts w:hint="eastAsia" w:ascii="黑体" w:hAnsi="黑体" w:eastAsia="黑体"/>
          <w:color w:val="000000"/>
          <w:sz w:val="32"/>
          <w:szCs w:val="32"/>
        </w:rPr>
        <w:t>九、其他重要事项的情况说明</w:t>
      </w:r>
    </w:p>
    <w:p>
      <w:pPr>
        <w:pStyle w:val="4"/>
        <w:shd w:val="clear" w:color="auto" w:fill="FFFFFF"/>
        <w:spacing w:before="0" w:beforeAutospacing="0" w:after="0" w:afterAutospacing="0" w:line="720" w:lineRule="atLeast"/>
        <w:ind w:firstLine="480"/>
        <w:rPr>
          <w:rFonts w:hint="eastAsia" w:ascii="微软雅黑" w:hAnsi="微软雅黑" w:eastAsia="微软雅黑"/>
          <w:color w:val="000000"/>
          <w:sz w:val="2"/>
          <w:szCs w:val="2"/>
        </w:rPr>
      </w:pPr>
      <w:r>
        <w:rPr>
          <w:rFonts w:hint="eastAsia" w:ascii="楷体" w:hAnsi="楷体" w:eastAsia="楷体"/>
          <w:color w:val="000000"/>
          <w:sz w:val="32"/>
          <w:szCs w:val="32"/>
        </w:rPr>
        <w:t>（一）机关运行经费安排使用情况说明。</w:t>
      </w:r>
    </w:p>
    <w:p>
      <w:pPr>
        <w:pStyle w:val="4"/>
        <w:shd w:val="clear" w:color="auto" w:fill="FFFFFF"/>
        <w:spacing w:before="0" w:beforeAutospacing="0" w:after="0" w:afterAutospacing="0" w:line="720" w:lineRule="atLeast"/>
        <w:ind w:firstLine="645"/>
        <w:rPr>
          <w:rFonts w:hint="eastAsia" w:ascii="微软雅黑" w:hAnsi="微软雅黑" w:eastAsia="微软雅黑"/>
          <w:color w:val="000000"/>
          <w:sz w:val="2"/>
          <w:szCs w:val="2"/>
        </w:rPr>
      </w:pPr>
      <w:r>
        <w:rPr>
          <w:rFonts w:hint="eastAsia" w:ascii="仿宋" w:hAnsi="仿宋" w:eastAsia="仿宋"/>
          <w:color w:val="000000"/>
          <w:sz w:val="32"/>
          <w:szCs w:val="32"/>
          <w:lang w:eastAsia="zh-CN"/>
        </w:rPr>
        <w:t>2023</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我部</w:t>
      </w:r>
      <w:r>
        <w:rPr>
          <w:rFonts w:hint="eastAsia" w:ascii="仿宋" w:hAnsi="仿宋" w:eastAsia="仿宋"/>
          <w:color w:val="000000"/>
          <w:sz w:val="32"/>
          <w:szCs w:val="32"/>
        </w:rPr>
        <w:t>本级机关运行经费财政拨款预算</w:t>
      </w:r>
      <w:r>
        <w:rPr>
          <w:rFonts w:hint="eastAsia" w:ascii="仿宋" w:hAnsi="仿宋" w:eastAsia="仿宋"/>
          <w:color w:val="000000"/>
          <w:sz w:val="32"/>
          <w:szCs w:val="32"/>
          <w:lang w:val="en-US" w:eastAsia="zh-CN"/>
        </w:rPr>
        <w:t>572.72</w:t>
      </w:r>
      <w:r>
        <w:rPr>
          <w:rFonts w:hint="eastAsia" w:ascii="仿宋" w:hAnsi="仿宋" w:eastAsia="仿宋"/>
          <w:color w:val="000000"/>
          <w:sz w:val="32"/>
          <w:szCs w:val="32"/>
        </w:rPr>
        <w:t>万元，比202</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年预算</w:t>
      </w:r>
      <w:r>
        <w:rPr>
          <w:rFonts w:hint="eastAsia" w:ascii="仿宋" w:hAnsi="仿宋" w:eastAsia="仿宋"/>
          <w:color w:val="000000"/>
          <w:sz w:val="32"/>
          <w:szCs w:val="32"/>
          <w:lang w:val="en-US" w:eastAsia="zh-CN"/>
        </w:rPr>
        <w:t>执行数减少78.05</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减少9.6</w:t>
      </w:r>
      <w:r>
        <w:rPr>
          <w:rFonts w:hint="eastAsia" w:ascii="仿宋" w:hAnsi="仿宋" w:eastAsia="仿宋"/>
          <w:color w:val="000000"/>
          <w:sz w:val="32"/>
          <w:szCs w:val="32"/>
        </w:rPr>
        <w:t>%。</w:t>
      </w:r>
    </w:p>
    <w:p>
      <w:pPr>
        <w:pStyle w:val="4"/>
        <w:shd w:val="clear" w:color="auto" w:fill="FFFFFF"/>
        <w:spacing w:before="0" w:beforeAutospacing="0" w:after="0" w:afterAutospacing="0" w:line="720" w:lineRule="atLeast"/>
        <w:ind w:firstLine="645"/>
        <w:rPr>
          <w:rFonts w:hint="eastAsia" w:ascii="微软雅黑" w:hAnsi="微软雅黑" w:eastAsia="微软雅黑"/>
          <w:color w:val="000000"/>
          <w:sz w:val="2"/>
          <w:szCs w:val="2"/>
        </w:rPr>
      </w:pPr>
      <w:r>
        <w:rPr>
          <w:rFonts w:hint="eastAsia" w:ascii="楷体" w:hAnsi="楷体" w:eastAsia="楷体"/>
          <w:color w:val="000000"/>
          <w:sz w:val="32"/>
          <w:szCs w:val="32"/>
        </w:rPr>
        <w:t>（二）政府采购情况说明。</w:t>
      </w:r>
    </w:p>
    <w:p>
      <w:pPr>
        <w:pStyle w:val="4"/>
        <w:shd w:val="clear" w:color="auto" w:fill="FFFFFF"/>
        <w:spacing w:before="0" w:beforeAutospacing="0" w:after="0" w:afterAutospacing="0" w:line="720" w:lineRule="atLeast"/>
        <w:ind w:firstLine="645"/>
        <w:rPr>
          <w:rFonts w:hint="eastAsia" w:ascii="微软雅黑" w:hAnsi="微软雅黑" w:eastAsia="微软雅黑"/>
          <w:color w:val="000000"/>
          <w:sz w:val="2"/>
          <w:szCs w:val="2"/>
        </w:rPr>
      </w:pPr>
      <w:r>
        <w:rPr>
          <w:rFonts w:hint="eastAsia" w:ascii="仿宋" w:hAnsi="仿宋" w:eastAsia="仿宋"/>
          <w:color w:val="000000"/>
          <w:sz w:val="32"/>
          <w:szCs w:val="32"/>
          <w:lang w:eastAsia="zh-CN"/>
        </w:rPr>
        <w:t>2023</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我办</w:t>
      </w:r>
      <w:r>
        <w:rPr>
          <w:rFonts w:hint="eastAsia" w:ascii="仿宋" w:hAnsi="仿宋" w:eastAsia="仿宋"/>
          <w:color w:val="000000"/>
          <w:sz w:val="32"/>
          <w:szCs w:val="32"/>
        </w:rPr>
        <w:t>政府采购预算总额</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万元，其中：政府采购货物预算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万元、政府采购工程预算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万元、政府采购服务预算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pPr>
        <w:pStyle w:val="4"/>
        <w:shd w:val="clear" w:color="auto" w:fill="FFFFFF"/>
        <w:spacing w:before="0" w:beforeAutospacing="0" w:after="0" w:afterAutospacing="0" w:line="720" w:lineRule="atLeast"/>
        <w:ind w:firstLine="480"/>
        <w:rPr>
          <w:rFonts w:hint="eastAsia" w:ascii="微软雅黑" w:hAnsi="微软雅黑" w:eastAsia="微软雅黑"/>
          <w:color w:val="000000"/>
          <w:sz w:val="2"/>
          <w:szCs w:val="2"/>
        </w:rPr>
      </w:pPr>
      <w:r>
        <w:rPr>
          <w:rFonts w:hint="eastAsia" w:ascii="楷体" w:hAnsi="楷体" w:eastAsia="楷体"/>
          <w:color w:val="000000"/>
          <w:sz w:val="32"/>
          <w:szCs w:val="32"/>
        </w:rPr>
        <w:t>（三）国有资产占有使用情况说明。</w:t>
      </w:r>
    </w:p>
    <w:p>
      <w:pPr>
        <w:pStyle w:val="4"/>
        <w:shd w:val="clear" w:color="auto" w:fill="FFFFFF"/>
        <w:spacing w:before="0" w:beforeAutospacing="0" w:after="0" w:afterAutospacing="0" w:line="720" w:lineRule="atLeast"/>
        <w:ind w:firstLine="645"/>
        <w:rPr>
          <w:rFonts w:hint="eastAsia" w:ascii="微软雅黑" w:hAnsi="微软雅黑" w:eastAsia="微软雅黑"/>
          <w:color w:val="000000"/>
          <w:sz w:val="2"/>
          <w:szCs w:val="2"/>
        </w:rPr>
      </w:pPr>
      <w:r>
        <w:rPr>
          <w:rFonts w:hint="eastAsia" w:ascii="仿宋" w:hAnsi="仿宋" w:eastAsia="仿宋"/>
          <w:color w:val="000000"/>
          <w:sz w:val="32"/>
          <w:szCs w:val="32"/>
        </w:rPr>
        <w:t>截至</w:t>
      </w:r>
      <w:r>
        <w:rPr>
          <w:rFonts w:hint="eastAsia" w:ascii="仿宋" w:hAnsi="仿宋" w:eastAsia="仿宋"/>
          <w:color w:val="000000"/>
          <w:sz w:val="32"/>
          <w:szCs w:val="32"/>
          <w:lang w:eastAsia="zh-CN"/>
        </w:rPr>
        <w:t>2023</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月底，</w:t>
      </w:r>
      <w:r>
        <w:rPr>
          <w:rFonts w:hint="eastAsia" w:ascii="仿宋" w:hAnsi="仿宋" w:eastAsia="仿宋"/>
          <w:color w:val="000000"/>
          <w:sz w:val="32"/>
          <w:szCs w:val="32"/>
          <w:lang w:val="en-US" w:eastAsia="zh-CN"/>
        </w:rPr>
        <w:t>我部</w:t>
      </w:r>
      <w:r>
        <w:rPr>
          <w:rFonts w:hint="eastAsia" w:ascii="仿宋" w:hAnsi="仿宋" w:eastAsia="仿宋"/>
          <w:color w:val="000000"/>
          <w:sz w:val="32"/>
          <w:szCs w:val="32"/>
        </w:rPr>
        <w:t>共有车辆</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辆，其中，级领导干部用车（含在职和离退休部级干部用车）</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辆、机要通信用车</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辆、应急保障用车</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辆、执法执勤用车</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辆、特种专业技术用车0辆、其他用车</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辆。</w:t>
      </w:r>
    </w:p>
    <w:p>
      <w:pPr>
        <w:pStyle w:val="4"/>
        <w:shd w:val="clear" w:color="auto" w:fill="FFFFFF"/>
        <w:spacing w:before="0" w:beforeAutospacing="0" w:after="0" w:afterAutospacing="0" w:line="720" w:lineRule="atLeast"/>
        <w:ind w:firstLine="645"/>
        <w:rPr>
          <w:rFonts w:hint="eastAsia" w:ascii="微软雅黑" w:hAnsi="微软雅黑" w:eastAsia="微软雅黑"/>
          <w:color w:val="000000"/>
          <w:sz w:val="2"/>
          <w:szCs w:val="2"/>
        </w:rPr>
      </w:pPr>
      <w:r>
        <w:rPr>
          <w:rFonts w:hint="eastAsia" w:ascii="仿宋" w:hAnsi="仿宋" w:eastAsia="仿宋"/>
          <w:color w:val="000000"/>
          <w:sz w:val="32"/>
          <w:szCs w:val="32"/>
        </w:rPr>
        <w:t>单位价值50万元以上通用设备</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台（套），单位价值100万元以上专用设备0台（套）。</w:t>
      </w:r>
    </w:p>
    <w:p>
      <w:pPr>
        <w:pStyle w:val="4"/>
        <w:shd w:val="clear" w:color="auto" w:fill="FFFFFF"/>
        <w:spacing w:before="0" w:beforeAutospacing="0" w:after="0" w:afterAutospacing="0" w:line="720" w:lineRule="atLeast"/>
        <w:ind w:firstLine="645"/>
        <w:rPr>
          <w:rFonts w:hint="eastAsia" w:ascii="微软雅黑" w:hAnsi="微软雅黑" w:eastAsia="微软雅黑"/>
          <w:color w:val="000000"/>
          <w:sz w:val="2"/>
          <w:szCs w:val="2"/>
        </w:rPr>
      </w:pPr>
      <w:r>
        <w:rPr>
          <w:rFonts w:hint="eastAsia" w:ascii="楷体" w:hAnsi="楷体" w:eastAsia="楷体"/>
          <w:color w:val="000000"/>
          <w:sz w:val="32"/>
          <w:szCs w:val="32"/>
        </w:rPr>
        <w:t>（四）</w:t>
      </w:r>
      <w:r>
        <w:rPr>
          <w:rFonts w:hint="eastAsia" w:ascii="楷体" w:hAnsi="楷体" w:eastAsia="楷体"/>
          <w:color w:val="000000"/>
          <w:sz w:val="32"/>
          <w:szCs w:val="32"/>
          <w:lang w:eastAsia="zh-CN"/>
        </w:rPr>
        <w:t>2023</w:t>
      </w:r>
      <w:r>
        <w:rPr>
          <w:rFonts w:hint="eastAsia" w:ascii="楷体" w:hAnsi="楷体" w:eastAsia="楷体"/>
          <w:color w:val="000000"/>
          <w:sz w:val="32"/>
          <w:szCs w:val="32"/>
        </w:rPr>
        <w:t>年预算绩效目标管理情况。</w:t>
      </w:r>
    </w:p>
    <w:p>
      <w:pPr>
        <w:pStyle w:val="4"/>
        <w:shd w:val="clear" w:color="auto" w:fill="FFFFFF"/>
        <w:spacing w:before="0" w:beforeAutospacing="0" w:after="0" w:afterAutospacing="0" w:line="720" w:lineRule="atLeast"/>
        <w:ind w:firstLine="645"/>
        <w:rPr>
          <w:rFonts w:hint="eastAsia" w:ascii="仿宋" w:hAnsi="仿宋" w:eastAsia="仿宋"/>
          <w:color w:val="000000"/>
          <w:sz w:val="32"/>
          <w:szCs w:val="32"/>
        </w:rPr>
      </w:pPr>
      <w:r>
        <w:rPr>
          <w:rFonts w:hint="eastAsia" w:ascii="仿宋" w:hAnsi="仿宋" w:eastAsia="仿宋"/>
          <w:color w:val="000000"/>
          <w:sz w:val="32"/>
          <w:szCs w:val="32"/>
          <w:lang w:eastAsia="zh-CN"/>
        </w:rPr>
        <w:t>2023</w:t>
      </w:r>
      <w:r>
        <w:rPr>
          <w:rFonts w:hint="eastAsia" w:ascii="仿宋" w:hAnsi="仿宋" w:eastAsia="仿宋"/>
          <w:color w:val="000000"/>
          <w:sz w:val="32"/>
          <w:szCs w:val="32"/>
        </w:rPr>
        <w:t>年实现财政支出绩效目标管理全覆盖，实行绩效目标管理</w:t>
      </w:r>
      <w:r>
        <w:rPr>
          <w:rFonts w:hint="eastAsia" w:ascii="仿宋" w:hAnsi="仿宋" w:eastAsia="仿宋"/>
          <w:color w:val="000000"/>
          <w:sz w:val="32"/>
          <w:szCs w:val="32"/>
          <w:lang w:val="en-US" w:eastAsia="zh-CN"/>
        </w:rPr>
        <w:t>18</w:t>
      </w:r>
      <w:r>
        <w:rPr>
          <w:rFonts w:hint="eastAsia" w:ascii="仿宋" w:hAnsi="仿宋" w:eastAsia="仿宋"/>
          <w:color w:val="000000"/>
          <w:sz w:val="32"/>
          <w:szCs w:val="32"/>
        </w:rPr>
        <w:t>个，资金</w:t>
      </w:r>
      <w:r>
        <w:rPr>
          <w:rFonts w:hint="eastAsia" w:ascii="仿宋" w:hAnsi="仿宋" w:eastAsia="仿宋"/>
          <w:color w:val="000000"/>
          <w:sz w:val="32"/>
          <w:szCs w:val="32"/>
          <w:lang w:val="en-US" w:eastAsia="zh-CN"/>
        </w:rPr>
        <w:t>2532574.40</w:t>
      </w:r>
      <w:r>
        <w:rPr>
          <w:rFonts w:hint="eastAsia" w:ascii="仿宋" w:hAnsi="仿宋" w:eastAsia="仿宋"/>
          <w:color w:val="000000"/>
          <w:sz w:val="32"/>
          <w:szCs w:val="32"/>
        </w:rPr>
        <w:t>万元。重点项目实行绩效目标管理</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个。</w:t>
      </w:r>
    </w:p>
    <w:p>
      <w:pPr>
        <w:pStyle w:val="4"/>
        <w:shd w:val="clear" w:color="auto" w:fill="FFFFFF"/>
        <w:spacing w:before="0" w:beforeAutospacing="0" w:after="0" w:afterAutospacing="0" w:line="720" w:lineRule="atLeast"/>
        <w:ind w:firstLine="645"/>
        <w:rPr>
          <w:rFonts w:hint="eastAsia" w:ascii="微软雅黑" w:hAnsi="微软雅黑" w:eastAsia="微软雅黑"/>
          <w:color w:val="000000"/>
          <w:sz w:val="2"/>
          <w:szCs w:val="2"/>
        </w:rPr>
      </w:pPr>
      <w:r>
        <w:rPr>
          <w:rFonts w:hint="eastAsia" w:ascii="楷体" w:hAnsi="楷体" w:eastAsia="楷体"/>
          <w:color w:val="000000"/>
          <w:sz w:val="32"/>
          <w:szCs w:val="32"/>
        </w:rPr>
        <w:t>（五）扶贫资金管理使用情况及绩效目标情况说明。</w:t>
      </w:r>
    </w:p>
    <w:p>
      <w:pPr>
        <w:pStyle w:val="4"/>
        <w:shd w:val="clear" w:color="auto" w:fill="FFFFFF"/>
        <w:spacing w:before="0" w:beforeAutospacing="0" w:after="0" w:afterAutospacing="0" w:line="720" w:lineRule="atLeast"/>
        <w:rPr>
          <w:rFonts w:hint="eastAsia" w:ascii="微软雅黑" w:hAnsi="微软雅黑" w:eastAsia="微软雅黑"/>
          <w:color w:val="000000"/>
          <w:sz w:val="2"/>
          <w:szCs w:val="2"/>
        </w:rPr>
      </w:pPr>
      <w:r>
        <w:rPr>
          <w:rFonts w:hint="eastAsia" w:ascii="MS Mincho" w:hAnsi="MS Mincho" w:eastAsia="MS Mincho" w:cs="MS Mincho"/>
          <w:color w:val="000000"/>
          <w:sz w:val="32"/>
          <w:szCs w:val="32"/>
        </w:rPr>
        <w:t>    </w:t>
      </w:r>
      <w:r>
        <w:rPr>
          <w:rFonts w:hint="eastAsia" w:ascii="仿宋" w:hAnsi="仿宋" w:eastAsia="仿宋"/>
          <w:color w:val="000000"/>
          <w:sz w:val="32"/>
          <w:szCs w:val="32"/>
          <w:lang w:eastAsia="zh-CN"/>
        </w:rPr>
        <w:t>我部</w:t>
      </w:r>
      <w:r>
        <w:rPr>
          <w:rFonts w:hint="eastAsia" w:ascii="仿宋" w:hAnsi="仿宋" w:eastAsia="仿宋"/>
          <w:color w:val="000000"/>
          <w:sz w:val="32"/>
          <w:szCs w:val="32"/>
        </w:rPr>
        <w:t>无扶贫资金使用安排。</w:t>
      </w:r>
    </w:p>
    <w:p>
      <w:pPr>
        <w:pStyle w:val="4"/>
        <w:shd w:val="clear" w:color="auto" w:fill="FFFFFF"/>
        <w:spacing w:before="0" w:beforeAutospacing="0" w:after="0" w:afterAutospacing="0" w:line="720" w:lineRule="atLeast"/>
        <w:ind w:firstLine="480"/>
        <w:rPr>
          <w:rFonts w:hint="eastAsia" w:ascii="微软雅黑" w:hAnsi="微软雅黑" w:eastAsia="微软雅黑"/>
          <w:color w:val="000000"/>
          <w:sz w:val="2"/>
          <w:szCs w:val="2"/>
        </w:rPr>
      </w:pPr>
      <w:r>
        <w:rPr>
          <w:rFonts w:hint="eastAsia" w:ascii="楷体" w:hAnsi="楷体" w:eastAsia="楷体"/>
          <w:color w:val="000000"/>
          <w:sz w:val="32"/>
          <w:szCs w:val="32"/>
        </w:rPr>
        <w:t>（六）政府债务情况。</w:t>
      </w:r>
      <w:r>
        <w:rPr>
          <w:rFonts w:hint="eastAsia" w:ascii="MS Mincho" w:hAnsi="MS Mincho" w:eastAsia="MS Mincho" w:cs="MS Mincho"/>
          <w:color w:val="000000"/>
          <w:sz w:val="32"/>
          <w:szCs w:val="32"/>
        </w:rPr>
        <w:t>   </w:t>
      </w:r>
    </w:p>
    <w:p>
      <w:pPr>
        <w:pStyle w:val="4"/>
        <w:shd w:val="clear" w:color="auto" w:fill="FFFFFF"/>
        <w:spacing w:before="0" w:beforeAutospacing="0" w:after="0" w:afterAutospacing="0" w:line="720" w:lineRule="atLeast"/>
        <w:rPr>
          <w:rFonts w:hint="eastAsia" w:ascii="微软雅黑" w:hAnsi="微软雅黑" w:eastAsia="微软雅黑"/>
          <w:color w:val="000000"/>
          <w:sz w:val="2"/>
          <w:szCs w:val="2"/>
        </w:rPr>
      </w:pPr>
      <w:r>
        <w:rPr>
          <w:rFonts w:hint="eastAsia" w:ascii="MS Mincho" w:hAnsi="MS Mincho" w:eastAsia="MS Mincho" w:cs="MS Mincho"/>
          <w:color w:val="000000"/>
          <w:sz w:val="32"/>
          <w:szCs w:val="32"/>
        </w:rPr>
        <w:t>    </w:t>
      </w:r>
      <w:r>
        <w:rPr>
          <w:rFonts w:hint="eastAsia" w:ascii="仿宋" w:hAnsi="仿宋" w:eastAsia="仿宋"/>
          <w:color w:val="000000"/>
          <w:sz w:val="32"/>
          <w:szCs w:val="32"/>
          <w:lang w:eastAsia="zh-CN"/>
        </w:rPr>
        <w:t>我部</w:t>
      </w:r>
      <w:bookmarkStart w:id="0" w:name="_GoBack"/>
      <w:bookmarkEnd w:id="0"/>
      <w:r>
        <w:rPr>
          <w:rFonts w:hint="eastAsia" w:ascii="仿宋" w:hAnsi="仿宋" w:eastAsia="仿宋"/>
          <w:color w:val="000000"/>
          <w:sz w:val="32"/>
          <w:szCs w:val="32"/>
        </w:rPr>
        <w:t>无政府债务。</w:t>
      </w:r>
    </w:p>
    <w:p>
      <w:pPr>
        <w:pStyle w:val="4"/>
        <w:shd w:val="clear" w:color="auto" w:fill="FFFFFF"/>
        <w:spacing w:before="0" w:beforeAutospacing="0" w:after="0" w:afterAutospacing="0" w:line="720" w:lineRule="atLeast"/>
        <w:rPr>
          <w:rFonts w:hint="eastAsia" w:ascii="微软雅黑" w:hAnsi="微软雅黑" w:eastAsia="微软雅黑"/>
          <w:color w:val="000000"/>
          <w:sz w:val="2"/>
          <w:szCs w:val="2"/>
        </w:rPr>
      </w:pPr>
      <w:r>
        <w:rPr>
          <w:rFonts w:hint="eastAsia" w:ascii="MS Mincho" w:hAnsi="MS Mincho" w:eastAsia="MS Mincho" w:cs="MS Mincho"/>
          <w:color w:val="000000"/>
          <w:sz w:val="32"/>
          <w:szCs w:val="32"/>
        </w:rPr>
        <w:t> </w:t>
      </w:r>
    </w:p>
    <w:p>
      <w:pPr>
        <w:pStyle w:val="4"/>
        <w:shd w:val="clear" w:color="auto" w:fill="FFFFFF"/>
        <w:spacing w:before="0" w:beforeAutospacing="0" w:after="0" w:afterAutospacing="0" w:line="720" w:lineRule="atLeast"/>
        <w:rPr>
          <w:rFonts w:hint="eastAsia" w:ascii="微软雅黑" w:hAnsi="微软雅黑" w:eastAsia="微软雅黑"/>
          <w:color w:val="000000"/>
          <w:sz w:val="2"/>
          <w:szCs w:val="2"/>
        </w:rPr>
      </w:pPr>
      <w:r>
        <w:rPr>
          <w:rFonts w:hint="eastAsia" w:ascii="MS Mincho" w:hAnsi="MS Mincho" w:eastAsia="MS Mincho" w:cs="MS Mincho"/>
          <w:color w:val="000000"/>
          <w:sz w:val="32"/>
          <w:szCs w:val="32"/>
        </w:rPr>
        <w:t> </w:t>
      </w:r>
    </w:p>
    <w:p>
      <w:pPr>
        <w:pStyle w:val="4"/>
        <w:shd w:val="clear" w:color="auto" w:fill="FFFFFF"/>
        <w:spacing w:before="0" w:beforeAutospacing="0" w:after="0" w:afterAutospacing="0" w:line="720" w:lineRule="atLeast"/>
        <w:jc w:val="center"/>
        <w:rPr>
          <w:rFonts w:hint="eastAsia"/>
          <w:color w:val="000000"/>
          <w:sz w:val="32"/>
          <w:szCs w:val="32"/>
        </w:rPr>
      </w:pPr>
    </w:p>
    <w:p>
      <w:pPr>
        <w:pStyle w:val="4"/>
        <w:shd w:val="clear" w:color="auto" w:fill="FFFFFF"/>
        <w:spacing w:before="0" w:beforeAutospacing="0" w:after="0" w:afterAutospacing="0" w:line="720" w:lineRule="atLeast"/>
        <w:jc w:val="center"/>
        <w:rPr>
          <w:rFonts w:hint="eastAsia"/>
          <w:color w:val="000000"/>
          <w:sz w:val="32"/>
          <w:szCs w:val="32"/>
        </w:rPr>
      </w:pPr>
    </w:p>
    <w:p>
      <w:pPr>
        <w:pStyle w:val="4"/>
        <w:shd w:val="clear" w:color="auto" w:fill="FFFFFF"/>
        <w:spacing w:before="0" w:beforeAutospacing="0" w:after="0" w:afterAutospacing="0" w:line="720" w:lineRule="atLeast"/>
        <w:jc w:val="center"/>
        <w:rPr>
          <w:rFonts w:hint="eastAsia"/>
          <w:color w:val="000000"/>
          <w:sz w:val="32"/>
          <w:szCs w:val="32"/>
        </w:rPr>
      </w:pPr>
    </w:p>
    <w:p>
      <w:pPr>
        <w:pStyle w:val="4"/>
        <w:shd w:val="clear" w:color="auto" w:fill="FFFFFF"/>
        <w:spacing w:before="0" w:beforeAutospacing="0" w:after="0" w:afterAutospacing="0" w:line="720" w:lineRule="atLeast"/>
        <w:jc w:val="center"/>
        <w:rPr>
          <w:rFonts w:hint="eastAsia"/>
          <w:color w:val="000000"/>
          <w:sz w:val="32"/>
          <w:szCs w:val="32"/>
        </w:rPr>
      </w:pPr>
    </w:p>
    <w:p>
      <w:pPr>
        <w:pStyle w:val="4"/>
        <w:shd w:val="clear" w:color="auto" w:fill="FFFFFF"/>
        <w:spacing w:before="0" w:beforeAutospacing="0" w:after="0" w:afterAutospacing="0" w:line="720" w:lineRule="atLeast"/>
        <w:jc w:val="center"/>
        <w:rPr>
          <w:rFonts w:hint="eastAsia"/>
          <w:color w:val="000000"/>
          <w:sz w:val="32"/>
          <w:szCs w:val="32"/>
        </w:rPr>
      </w:pPr>
    </w:p>
    <w:p>
      <w:pPr>
        <w:pStyle w:val="4"/>
        <w:shd w:val="clear" w:color="auto" w:fill="FFFFFF"/>
        <w:spacing w:before="0" w:beforeAutospacing="0" w:after="0" w:afterAutospacing="0" w:line="720" w:lineRule="atLeast"/>
        <w:jc w:val="center"/>
        <w:rPr>
          <w:rFonts w:hint="eastAsia"/>
          <w:color w:val="000000"/>
          <w:sz w:val="32"/>
          <w:szCs w:val="32"/>
        </w:rPr>
      </w:pPr>
    </w:p>
    <w:p>
      <w:pPr>
        <w:pStyle w:val="4"/>
        <w:shd w:val="clear" w:color="auto" w:fill="FFFFFF"/>
        <w:spacing w:before="0" w:beforeAutospacing="0" w:after="0" w:afterAutospacing="0" w:line="720" w:lineRule="atLeast"/>
        <w:jc w:val="center"/>
        <w:rPr>
          <w:rFonts w:hint="eastAsia"/>
          <w:color w:val="000000"/>
          <w:sz w:val="32"/>
          <w:szCs w:val="32"/>
        </w:rPr>
      </w:pPr>
    </w:p>
    <w:p>
      <w:pPr>
        <w:pStyle w:val="4"/>
        <w:shd w:val="clear" w:color="auto" w:fill="FFFFFF"/>
        <w:spacing w:before="0" w:beforeAutospacing="0" w:after="0" w:afterAutospacing="0" w:line="720" w:lineRule="atLeast"/>
        <w:jc w:val="center"/>
        <w:rPr>
          <w:rFonts w:hint="eastAsia"/>
          <w:color w:val="000000"/>
          <w:sz w:val="32"/>
          <w:szCs w:val="32"/>
        </w:rPr>
      </w:pPr>
    </w:p>
    <w:p>
      <w:pPr>
        <w:pStyle w:val="4"/>
        <w:shd w:val="clear" w:color="auto" w:fill="FFFFFF"/>
        <w:spacing w:before="0" w:beforeAutospacing="0" w:after="0" w:afterAutospacing="0" w:line="720" w:lineRule="atLeast"/>
        <w:jc w:val="center"/>
        <w:rPr>
          <w:rFonts w:hint="eastAsia"/>
          <w:color w:val="000000"/>
          <w:sz w:val="32"/>
          <w:szCs w:val="32"/>
        </w:rPr>
      </w:pPr>
    </w:p>
    <w:p>
      <w:pPr>
        <w:pStyle w:val="4"/>
        <w:shd w:val="clear" w:color="auto" w:fill="FFFFFF"/>
        <w:spacing w:before="0" w:beforeAutospacing="0" w:after="0" w:afterAutospacing="0" w:line="720" w:lineRule="atLeast"/>
        <w:jc w:val="center"/>
        <w:rPr>
          <w:rFonts w:hint="eastAsia"/>
          <w:color w:val="000000"/>
          <w:sz w:val="32"/>
          <w:szCs w:val="32"/>
        </w:rPr>
      </w:pPr>
    </w:p>
    <w:p>
      <w:pPr>
        <w:pStyle w:val="4"/>
        <w:shd w:val="clear" w:color="auto" w:fill="FFFFFF"/>
        <w:spacing w:before="0" w:beforeAutospacing="0" w:after="0" w:afterAutospacing="0" w:line="720" w:lineRule="atLeast"/>
        <w:jc w:val="center"/>
        <w:rPr>
          <w:rFonts w:hint="eastAsia"/>
          <w:color w:val="000000"/>
          <w:sz w:val="32"/>
          <w:szCs w:val="32"/>
        </w:rPr>
      </w:pPr>
    </w:p>
    <w:p>
      <w:pPr>
        <w:pStyle w:val="4"/>
        <w:shd w:val="clear" w:color="auto" w:fill="FFFFFF"/>
        <w:spacing w:before="0" w:beforeAutospacing="0" w:after="0" w:afterAutospacing="0" w:line="720" w:lineRule="atLeast"/>
        <w:jc w:val="center"/>
        <w:rPr>
          <w:rFonts w:hint="eastAsia"/>
          <w:color w:val="000000"/>
          <w:sz w:val="32"/>
          <w:szCs w:val="32"/>
        </w:rPr>
      </w:pPr>
    </w:p>
    <w:p>
      <w:pPr>
        <w:pStyle w:val="4"/>
        <w:shd w:val="clear" w:color="auto" w:fill="FFFFFF"/>
        <w:spacing w:before="0" w:beforeAutospacing="0" w:after="0" w:afterAutospacing="0" w:line="720" w:lineRule="atLeast"/>
        <w:jc w:val="center"/>
        <w:rPr>
          <w:rFonts w:hint="eastAsia"/>
          <w:color w:val="000000"/>
          <w:sz w:val="32"/>
          <w:szCs w:val="32"/>
        </w:rPr>
      </w:pPr>
    </w:p>
    <w:p>
      <w:pPr>
        <w:pStyle w:val="4"/>
        <w:shd w:val="clear" w:color="auto" w:fill="FFFFFF"/>
        <w:spacing w:before="0" w:beforeAutospacing="0" w:after="0" w:afterAutospacing="0" w:line="720" w:lineRule="atLeast"/>
        <w:jc w:val="center"/>
        <w:rPr>
          <w:rFonts w:hint="eastAsia" w:ascii="微软雅黑" w:hAnsi="微软雅黑" w:eastAsia="微软雅黑"/>
          <w:color w:val="000000"/>
          <w:sz w:val="2"/>
          <w:szCs w:val="2"/>
        </w:rPr>
      </w:pPr>
      <w:r>
        <w:rPr>
          <w:rFonts w:hint="eastAsia"/>
          <w:color w:val="000000"/>
          <w:sz w:val="32"/>
          <w:szCs w:val="32"/>
        </w:rPr>
        <w:t>第四部分</w:t>
      </w:r>
    </w:p>
    <w:p>
      <w:pPr>
        <w:pStyle w:val="4"/>
        <w:shd w:val="clear" w:color="auto" w:fill="FFFFFF"/>
        <w:spacing w:before="0" w:beforeAutospacing="0" w:after="0" w:afterAutospacing="0" w:line="720" w:lineRule="atLeast"/>
        <w:jc w:val="center"/>
        <w:rPr>
          <w:rFonts w:hint="eastAsia" w:ascii="微软雅黑" w:hAnsi="微软雅黑" w:eastAsia="微软雅黑"/>
          <w:color w:val="000000"/>
          <w:sz w:val="2"/>
          <w:szCs w:val="2"/>
        </w:rPr>
      </w:pPr>
      <w:r>
        <w:rPr>
          <w:rFonts w:hint="eastAsia" w:ascii="MS Mincho" w:hAnsi="MS Mincho" w:eastAsia="MS Mincho" w:cs="MS Mincho"/>
          <w:color w:val="000000"/>
          <w:sz w:val="32"/>
          <w:szCs w:val="32"/>
        </w:rPr>
        <w:t> </w:t>
      </w:r>
    </w:p>
    <w:p>
      <w:pPr>
        <w:pStyle w:val="4"/>
        <w:shd w:val="clear" w:color="auto" w:fill="FFFFFF"/>
        <w:spacing w:before="0" w:beforeAutospacing="0" w:after="0" w:afterAutospacing="0" w:line="720" w:lineRule="atLeast"/>
        <w:jc w:val="center"/>
        <w:rPr>
          <w:rFonts w:hint="eastAsia" w:ascii="微软雅黑" w:hAnsi="微软雅黑" w:eastAsia="微软雅黑"/>
          <w:color w:val="000000"/>
          <w:sz w:val="2"/>
          <w:szCs w:val="2"/>
        </w:rPr>
      </w:pPr>
      <w:r>
        <w:rPr>
          <w:rFonts w:hint="eastAsia"/>
          <w:color w:val="000000"/>
          <w:sz w:val="32"/>
          <w:szCs w:val="32"/>
        </w:rPr>
        <w:t>名词解释</w:t>
      </w:r>
    </w:p>
    <w:p>
      <w:pPr>
        <w:pStyle w:val="4"/>
        <w:shd w:val="clear" w:color="auto" w:fill="FFFFFF"/>
        <w:spacing w:before="0" w:beforeAutospacing="0" w:after="0" w:afterAutospacing="0" w:line="720" w:lineRule="atLeast"/>
        <w:rPr>
          <w:rFonts w:hint="eastAsia" w:ascii="微软雅黑" w:hAnsi="微软雅黑" w:eastAsia="微软雅黑"/>
          <w:color w:val="000000"/>
          <w:sz w:val="2"/>
          <w:szCs w:val="2"/>
        </w:rPr>
      </w:pPr>
      <w:r>
        <w:rPr>
          <w:rFonts w:hint="eastAsia" w:ascii="MS Mincho" w:hAnsi="MS Mincho" w:eastAsia="MS Mincho" w:cs="MS Mincho"/>
          <w:color w:val="000000"/>
          <w:sz w:val="32"/>
          <w:szCs w:val="32"/>
        </w:rPr>
        <w:t> </w:t>
      </w:r>
    </w:p>
    <w:p>
      <w:pPr>
        <w:pStyle w:val="4"/>
        <w:shd w:val="clear" w:color="auto" w:fill="FFFFFF"/>
        <w:spacing w:before="0" w:beforeAutospacing="0" w:after="0" w:afterAutospacing="0" w:line="720" w:lineRule="atLeast"/>
        <w:ind w:firstLine="480"/>
        <w:rPr>
          <w:rFonts w:hint="eastAsia" w:ascii="微软雅黑" w:hAnsi="微软雅黑" w:eastAsia="微软雅黑"/>
          <w:color w:val="000000"/>
          <w:sz w:val="2"/>
          <w:szCs w:val="2"/>
        </w:rPr>
      </w:pPr>
      <w:r>
        <w:rPr>
          <w:rFonts w:hint="eastAsia" w:ascii="黑体" w:hAnsi="黑体" w:eastAsia="黑体"/>
          <w:color w:val="000000"/>
          <w:sz w:val="32"/>
          <w:szCs w:val="32"/>
        </w:rPr>
        <w:t>一、一般公共预算拨款收入：</w:t>
      </w:r>
      <w:r>
        <w:rPr>
          <w:rFonts w:hint="eastAsia" w:ascii="仿宋" w:hAnsi="仿宋" w:eastAsia="仿宋"/>
          <w:color w:val="000000"/>
          <w:sz w:val="32"/>
          <w:szCs w:val="32"/>
        </w:rPr>
        <w:t>指财政部门当年拨付的资金。</w:t>
      </w:r>
    </w:p>
    <w:p>
      <w:pPr>
        <w:pStyle w:val="4"/>
        <w:shd w:val="clear" w:color="auto" w:fill="FFFFFF"/>
        <w:spacing w:before="0" w:beforeAutospacing="0" w:after="0" w:afterAutospacing="0" w:line="720" w:lineRule="atLeast"/>
        <w:ind w:firstLine="480"/>
        <w:rPr>
          <w:rFonts w:hint="eastAsia" w:ascii="微软雅黑" w:hAnsi="微软雅黑" w:eastAsia="微软雅黑"/>
          <w:color w:val="000000"/>
          <w:sz w:val="2"/>
          <w:szCs w:val="2"/>
        </w:rPr>
      </w:pPr>
      <w:r>
        <w:rPr>
          <w:rFonts w:hint="eastAsia" w:ascii="黑体" w:hAnsi="黑体" w:eastAsia="黑体"/>
          <w:color w:val="000000"/>
          <w:sz w:val="32"/>
          <w:szCs w:val="32"/>
        </w:rPr>
        <w:t>二、事业收入：</w:t>
      </w:r>
      <w:r>
        <w:rPr>
          <w:rFonts w:hint="eastAsia" w:ascii="仿宋" w:hAnsi="仿宋" w:eastAsia="仿宋"/>
          <w:color w:val="000000"/>
          <w:sz w:val="32"/>
          <w:szCs w:val="32"/>
        </w:rPr>
        <w:t>指事业单位开展专业业务活动及辅助活动所取得的收入。如：</w:t>
      </w:r>
    </w:p>
    <w:p>
      <w:pPr>
        <w:pStyle w:val="4"/>
        <w:shd w:val="clear" w:color="auto" w:fill="FFFFFF"/>
        <w:spacing w:before="0" w:beforeAutospacing="0" w:after="0" w:afterAutospacing="0" w:line="720" w:lineRule="atLeast"/>
        <w:ind w:firstLine="480"/>
        <w:rPr>
          <w:rFonts w:hint="eastAsia" w:ascii="微软雅黑" w:hAnsi="微软雅黑" w:eastAsia="微软雅黑"/>
          <w:color w:val="000000"/>
          <w:sz w:val="2"/>
          <w:szCs w:val="2"/>
        </w:rPr>
      </w:pPr>
      <w:r>
        <w:rPr>
          <w:rFonts w:hint="eastAsia" w:ascii="黑体" w:hAnsi="黑体" w:eastAsia="黑体"/>
          <w:color w:val="000000"/>
          <w:sz w:val="32"/>
          <w:szCs w:val="32"/>
        </w:rPr>
        <w:t>三、事业单位经营收入：</w:t>
      </w:r>
      <w:r>
        <w:rPr>
          <w:rFonts w:hint="eastAsia" w:ascii="仿宋" w:hAnsi="仿宋" w:eastAsia="仿宋"/>
          <w:color w:val="000000"/>
          <w:sz w:val="32"/>
          <w:szCs w:val="32"/>
        </w:rPr>
        <w:t>指事业单位在专业业务活动及其辅助活动之外开展非独立核算经营活动取得的收入。如：</w:t>
      </w:r>
    </w:p>
    <w:p>
      <w:pPr>
        <w:pStyle w:val="4"/>
        <w:shd w:val="clear" w:color="auto" w:fill="FFFFFF"/>
        <w:spacing w:before="0" w:beforeAutospacing="0" w:after="0" w:afterAutospacing="0" w:line="720" w:lineRule="atLeast"/>
        <w:ind w:firstLine="480"/>
        <w:rPr>
          <w:rFonts w:hint="eastAsia" w:ascii="微软雅黑" w:hAnsi="微软雅黑" w:eastAsia="微软雅黑"/>
          <w:color w:val="000000"/>
          <w:sz w:val="2"/>
          <w:szCs w:val="2"/>
        </w:rPr>
      </w:pPr>
      <w:r>
        <w:rPr>
          <w:rFonts w:hint="eastAsia" w:ascii="黑体" w:hAnsi="黑体" w:eastAsia="黑体"/>
          <w:color w:val="000000"/>
          <w:sz w:val="32"/>
          <w:szCs w:val="32"/>
        </w:rPr>
        <w:t>四、机关运行经费：</w:t>
      </w:r>
      <w:r>
        <w:rPr>
          <w:rFonts w:hint="eastAsia" w:ascii="仿宋" w:hAnsi="仿宋" w:eastAsia="仿宋"/>
          <w:color w:val="000000"/>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pStyle w:val="4"/>
        <w:shd w:val="clear" w:color="auto" w:fill="FFFFFF"/>
        <w:spacing w:before="0" w:beforeAutospacing="0" w:after="0" w:afterAutospacing="0" w:line="720" w:lineRule="atLeast"/>
        <w:ind w:firstLine="480"/>
        <w:rPr>
          <w:rFonts w:hint="eastAsia" w:ascii="微软雅黑" w:hAnsi="微软雅黑" w:eastAsia="微软雅黑"/>
          <w:color w:val="000000"/>
          <w:sz w:val="2"/>
          <w:szCs w:val="2"/>
        </w:rPr>
      </w:pPr>
      <w:r>
        <w:rPr>
          <w:rFonts w:hint="eastAsia" w:ascii="黑体" w:hAnsi="黑体" w:eastAsia="黑体"/>
          <w:color w:val="000000"/>
          <w:sz w:val="32"/>
          <w:szCs w:val="32"/>
        </w:rPr>
        <w:t>五、其他收入：</w:t>
      </w:r>
      <w:r>
        <w:rPr>
          <w:rFonts w:hint="eastAsia" w:ascii="仿宋" w:hAnsi="仿宋" w:eastAsia="仿宋"/>
          <w:color w:val="000000"/>
          <w:sz w:val="32"/>
          <w:szCs w:val="32"/>
        </w:rPr>
        <w:t>指除上述“一般公共预算拨款收入”、“事业收入”、“事业单位经营收入”等以外的收入。主要是按规定动用的售房收入、存款利息收入等。</w:t>
      </w:r>
    </w:p>
    <w:p>
      <w:pPr>
        <w:pStyle w:val="4"/>
        <w:shd w:val="clear" w:color="auto" w:fill="FFFFFF"/>
        <w:spacing w:before="0" w:beforeAutospacing="0" w:after="0" w:afterAutospacing="0" w:line="720" w:lineRule="atLeast"/>
        <w:ind w:firstLine="480"/>
        <w:rPr>
          <w:rFonts w:hint="eastAsia" w:ascii="微软雅黑" w:hAnsi="微软雅黑" w:eastAsia="微软雅黑"/>
          <w:color w:val="000000"/>
          <w:sz w:val="2"/>
          <w:szCs w:val="2"/>
        </w:rPr>
      </w:pPr>
      <w:r>
        <w:rPr>
          <w:rFonts w:hint="eastAsia" w:ascii="黑体" w:hAnsi="黑体" w:eastAsia="黑体"/>
          <w:color w:val="000000"/>
          <w:sz w:val="32"/>
          <w:szCs w:val="32"/>
        </w:rPr>
        <w:t>六、上年结转：</w:t>
      </w:r>
      <w:r>
        <w:rPr>
          <w:rFonts w:hint="eastAsia" w:ascii="仿宋" w:hAnsi="仿宋" w:eastAsia="仿宋"/>
          <w:color w:val="000000"/>
          <w:sz w:val="32"/>
          <w:szCs w:val="32"/>
        </w:rPr>
        <w:t>指以前年度安排、结转到本年仍按原规定用途继续使用的资金。</w:t>
      </w:r>
    </w:p>
    <w:p>
      <w:pPr>
        <w:pStyle w:val="4"/>
        <w:shd w:val="clear" w:color="auto" w:fill="FFFFFF"/>
        <w:spacing w:before="0" w:beforeAutospacing="0" w:after="0" w:afterAutospacing="0" w:line="720" w:lineRule="atLeast"/>
        <w:ind w:firstLine="480"/>
        <w:rPr>
          <w:rFonts w:hint="eastAsia" w:ascii="微软雅黑" w:hAnsi="微软雅黑" w:eastAsia="微软雅黑"/>
          <w:color w:val="000000"/>
          <w:sz w:val="2"/>
          <w:szCs w:val="2"/>
        </w:rPr>
      </w:pPr>
      <w:r>
        <w:rPr>
          <w:rFonts w:hint="eastAsia" w:ascii="黑体" w:hAnsi="黑体" w:eastAsia="黑体"/>
          <w:color w:val="000000"/>
          <w:sz w:val="32"/>
          <w:szCs w:val="32"/>
        </w:rPr>
        <w:t>七、重点项目：</w:t>
      </w:r>
      <w:r>
        <w:rPr>
          <w:rFonts w:hint="eastAsia" w:ascii="仿宋" w:hAnsi="仿宋" w:eastAsia="仿宋"/>
          <w:color w:val="000000"/>
          <w:sz w:val="32"/>
          <w:szCs w:val="32"/>
        </w:rPr>
        <w:t>重点项目：贯彻落实自治区党委、政府重大方针政策和决策部署的项目，覆盖面广、影响力大、社会关注度高、实施期长的项目，与</w:t>
      </w:r>
      <w:r>
        <w:rPr>
          <w:rFonts w:hint="eastAsia" w:ascii="仿宋" w:hAnsi="仿宋" w:eastAsia="仿宋"/>
          <w:color w:val="000000"/>
          <w:sz w:val="32"/>
          <w:szCs w:val="32"/>
          <w:lang w:eastAsia="zh-CN"/>
        </w:rPr>
        <w:t>我办</w:t>
      </w:r>
      <w:r>
        <w:rPr>
          <w:rFonts w:hint="eastAsia" w:ascii="仿宋" w:hAnsi="仿宋" w:eastAsia="仿宋"/>
          <w:color w:val="000000"/>
          <w:sz w:val="32"/>
          <w:szCs w:val="32"/>
        </w:rPr>
        <w:t>职能职责密切相关的项目或预算安排支出相对较大的项目（具体重点项目由各部门结合实际自行确定）。</w:t>
      </w:r>
    </w:p>
    <w:p>
      <w:pPr>
        <w:pStyle w:val="4"/>
        <w:shd w:val="clear" w:color="auto" w:fill="FFFFFF"/>
        <w:spacing w:before="0" w:beforeAutospacing="0" w:after="0" w:afterAutospacing="0" w:line="720" w:lineRule="atLeast"/>
        <w:ind w:firstLine="480"/>
        <w:rPr>
          <w:rFonts w:hint="eastAsia" w:ascii="微软雅黑" w:hAnsi="微软雅黑" w:eastAsia="微软雅黑"/>
          <w:color w:val="000000"/>
          <w:sz w:val="2"/>
          <w:szCs w:val="2"/>
        </w:rPr>
      </w:pPr>
      <w:r>
        <w:rPr>
          <w:rFonts w:hint="eastAsia" w:ascii="黑体" w:hAnsi="黑体" w:eastAsia="黑体"/>
          <w:color w:val="000000"/>
          <w:sz w:val="32"/>
          <w:szCs w:val="32"/>
        </w:rPr>
        <w:t>八、基本支出：</w:t>
      </w:r>
      <w:r>
        <w:rPr>
          <w:rFonts w:hint="eastAsia" w:ascii="仿宋" w:hAnsi="仿宋" w:eastAsia="仿宋"/>
          <w:color w:val="000000"/>
          <w:sz w:val="32"/>
          <w:szCs w:val="32"/>
        </w:rPr>
        <w:t>指为保障机构正常运转、完成日常工作任务而发生的人员支出和公用支出。</w:t>
      </w:r>
    </w:p>
    <w:p>
      <w:pPr>
        <w:pStyle w:val="4"/>
        <w:shd w:val="clear" w:color="auto" w:fill="FFFFFF"/>
        <w:spacing w:before="0" w:beforeAutospacing="0" w:after="0" w:afterAutospacing="0" w:line="720" w:lineRule="atLeast"/>
        <w:ind w:firstLine="480"/>
        <w:rPr>
          <w:rFonts w:hint="eastAsia" w:ascii="微软雅黑" w:hAnsi="微软雅黑" w:eastAsia="微软雅黑"/>
          <w:color w:val="000000"/>
          <w:sz w:val="2"/>
          <w:szCs w:val="2"/>
        </w:rPr>
      </w:pPr>
      <w:r>
        <w:rPr>
          <w:rFonts w:hint="eastAsia" w:ascii="黑体" w:hAnsi="黑体" w:eastAsia="黑体"/>
          <w:color w:val="000000"/>
          <w:sz w:val="32"/>
          <w:szCs w:val="32"/>
        </w:rPr>
        <w:t>九、项目支出：</w:t>
      </w:r>
      <w:r>
        <w:rPr>
          <w:rFonts w:hint="eastAsia" w:ascii="仿宋" w:hAnsi="仿宋" w:eastAsia="仿宋"/>
          <w:color w:val="000000"/>
          <w:sz w:val="32"/>
          <w:szCs w:val="32"/>
        </w:rPr>
        <w:t>指在基本支出之外为完成特定行政任务或事业发展目标所发生的支出。</w:t>
      </w:r>
    </w:p>
    <w:p>
      <w:pPr>
        <w:pStyle w:val="4"/>
        <w:shd w:val="clear" w:color="auto" w:fill="FFFFFF"/>
        <w:spacing w:before="0" w:beforeAutospacing="0" w:after="0" w:afterAutospacing="0" w:line="720" w:lineRule="atLeast"/>
        <w:ind w:firstLine="480"/>
        <w:rPr>
          <w:rFonts w:hint="eastAsia" w:ascii="微软雅黑" w:hAnsi="微软雅黑" w:eastAsia="微软雅黑"/>
          <w:color w:val="000000"/>
          <w:sz w:val="2"/>
          <w:szCs w:val="2"/>
        </w:rPr>
      </w:pPr>
      <w:r>
        <w:rPr>
          <w:rFonts w:hint="eastAsia" w:ascii="黑体" w:hAnsi="黑体" w:eastAsia="黑体"/>
          <w:color w:val="000000"/>
          <w:sz w:val="32"/>
          <w:szCs w:val="32"/>
        </w:rPr>
        <w:t>十、事业单位经营支出：</w:t>
      </w:r>
      <w:r>
        <w:rPr>
          <w:rFonts w:hint="eastAsia" w:ascii="仿宋" w:hAnsi="仿宋" w:eastAsia="仿宋"/>
          <w:color w:val="000000"/>
          <w:sz w:val="32"/>
          <w:szCs w:val="32"/>
        </w:rPr>
        <w:t>指事业单位在专业业务活动及其辅助活动之外开展非独立核算经营活动发生的支出。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Himalaya">
    <w:panose1 w:val="01010100010101010101"/>
    <w:charset w:val="00"/>
    <w:family w:val="auto"/>
    <w:pitch w:val="default"/>
    <w:sig w:usb0="80000003" w:usb1="00010000" w:usb2="00000040" w:usb3="00000000" w:csb0="00000001"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05C20E"/>
    <w:multiLevelType w:val="singleLevel"/>
    <w:tmpl w:val="1405C20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applyBreakingRules/>
    <w:doNotWrapTextWithPunct/>
    <w:doNotUseEastAsianBreakRules/>
    <w:useFELayout/>
    <w:doNotUseIndentAsNumberingTabStop/>
    <w:useAltKinsokuLineBreakRules/>
    <w:compatSetting w:name="compatibilityMode" w:uri="http://schemas.microsoft.com/office/word" w:val="12"/>
  </w:compat>
  <w:docVars>
    <w:docVar w:name="commondata" w:val="eyJoZGlkIjoiMWFjODBlZjJkZDgyYmJiOGQ1NTcyOTU2NjZmMTI5YzMifQ=="/>
  </w:docVars>
  <w:rsids>
    <w:rsidRoot w:val="00ED0089"/>
    <w:rsid w:val="001A3B98"/>
    <w:rsid w:val="00224FAA"/>
    <w:rsid w:val="00496D28"/>
    <w:rsid w:val="00ED0089"/>
    <w:rsid w:val="01E84929"/>
    <w:rsid w:val="024B42E5"/>
    <w:rsid w:val="02581525"/>
    <w:rsid w:val="031B4594"/>
    <w:rsid w:val="038F1FE5"/>
    <w:rsid w:val="039B5D11"/>
    <w:rsid w:val="041D17F9"/>
    <w:rsid w:val="04274CE8"/>
    <w:rsid w:val="04EF3FA2"/>
    <w:rsid w:val="04F22F5E"/>
    <w:rsid w:val="04F92785"/>
    <w:rsid w:val="051E1A0B"/>
    <w:rsid w:val="0559183C"/>
    <w:rsid w:val="05D70E4A"/>
    <w:rsid w:val="066A0274"/>
    <w:rsid w:val="06826DDF"/>
    <w:rsid w:val="07434552"/>
    <w:rsid w:val="07560D3E"/>
    <w:rsid w:val="07E71DE6"/>
    <w:rsid w:val="091C48B6"/>
    <w:rsid w:val="09CF031F"/>
    <w:rsid w:val="0AAF1D31"/>
    <w:rsid w:val="0ABA6F79"/>
    <w:rsid w:val="0AD656DD"/>
    <w:rsid w:val="0B1B53F2"/>
    <w:rsid w:val="0B5802E2"/>
    <w:rsid w:val="0BFC56D1"/>
    <w:rsid w:val="0C0435A8"/>
    <w:rsid w:val="0C996D0C"/>
    <w:rsid w:val="0DC3019B"/>
    <w:rsid w:val="0E0E518E"/>
    <w:rsid w:val="0EA92124"/>
    <w:rsid w:val="0F211B5C"/>
    <w:rsid w:val="0F7005DA"/>
    <w:rsid w:val="0F8275D7"/>
    <w:rsid w:val="0F8A40F1"/>
    <w:rsid w:val="106B2146"/>
    <w:rsid w:val="10CC2FE7"/>
    <w:rsid w:val="10E36DA6"/>
    <w:rsid w:val="11000F55"/>
    <w:rsid w:val="114F744C"/>
    <w:rsid w:val="12A34632"/>
    <w:rsid w:val="130425E9"/>
    <w:rsid w:val="13243930"/>
    <w:rsid w:val="139E0695"/>
    <w:rsid w:val="13E8359F"/>
    <w:rsid w:val="1444190A"/>
    <w:rsid w:val="14AA0EC1"/>
    <w:rsid w:val="14F47EF9"/>
    <w:rsid w:val="1561064F"/>
    <w:rsid w:val="15C660E2"/>
    <w:rsid w:val="15E82E6F"/>
    <w:rsid w:val="16497E1D"/>
    <w:rsid w:val="16697300"/>
    <w:rsid w:val="17026D28"/>
    <w:rsid w:val="171139AA"/>
    <w:rsid w:val="174B3E52"/>
    <w:rsid w:val="17D7232C"/>
    <w:rsid w:val="17FF5196"/>
    <w:rsid w:val="185539DB"/>
    <w:rsid w:val="187C78C4"/>
    <w:rsid w:val="19095621"/>
    <w:rsid w:val="19183D01"/>
    <w:rsid w:val="191F1D97"/>
    <w:rsid w:val="1924570B"/>
    <w:rsid w:val="19510D51"/>
    <w:rsid w:val="1998697F"/>
    <w:rsid w:val="1A255D39"/>
    <w:rsid w:val="1A35737B"/>
    <w:rsid w:val="1A4E70F7"/>
    <w:rsid w:val="1A646862"/>
    <w:rsid w:val="1BCF17FF"/>
    <w:rsid w:val="1C4D5F34"/>
    <w:rsid w:val="1C7C22AC"/>
    <w:rsid w:val="1CFB3D7C"/>
    <w:rsid w:val="1D250E6F"/>
    <w:rsid w:val="1E110AAE"/>
    <w:rsid w:val="1ED12142"/>
    <w:rsid w:val="1F332CA6"/>
    <w:rsid w:val="1F5619A3"/>
    <w:rsid w:val="1FCD6FF2"/>
    <w:rsid w:val="1FE00728"/>
    <w:rsid w:val="206E665F"/>
    <w:rsid w:val="20C52024"/>
    <w:rsid w:val="218F1902"/>
    <w:rsid w:val="219B4C3B"/>
    <w:rsid w:val="22965A26"/>
    <w:rsid w:val="239F64FE"/>
    <w:rsid w:val="23F0045C"/>
    <w:rsid w:val="24034F81"/>
    <w:rsid w:val="244C3C44"/>
    <w:rsid w:val="249D0D5B"/>
    <w:rsid w:val="24F65992"/>
    <w:rsid w:val="25016108"/>
    <w:rsid w:val="254F036B"/>
    <w:rsid w:val="255D0E1D"/>
    <w:rsid w:val="260852E8"/>
    <w:rsid w:val="264451D4"/>
    <w:rsid w:val="274B65BB"/>
    <w:rsid w:val="27EF5D03"/>
    <w:rsid w:val="2802590C"/>
    <w:rsid w:val="28C1683B"/>
    <w:rsid w:val="29697FBD"/>
    <w:rsid w:val="299D58EC"/>
    <w:rsid w:val="29FB5302"/>
    <w:rsid w:val="2B5B15BB"/>
    <w:rsid w:val="2BE7258F"/>
    <w:rsid w:val="2F4B2567"/>
    <w:rsid w:val="2FAF6884"/>
    <w:rsid w:val="300543A7"/>
    <w:rsid w:val="30182170"/>
    <w:rsid w:val="3153624C"/>
    <w:rsid w:val="31AD310F"/>
    <w:rsid w:val="31D75E37"/>
    <w:rsid w:val="31FE65BC"/>
    <w:rsid w:val="32B54718"/>
    <w:rsid w:val="33245604"/>
    <w:rsid w:val="33A7043B"/>
    <w:rsid w:val="33F56A3A"/>
    <w:rsid w:val="344D0145"/>
    <w:rsid w:val="35346101"/>
    <w:rsid w:val="353C06AF"/>
    <w:rsid w:val="35423DFA"/>
    <w:rsid w:val="356E45E1"/>
    <w:rsid w:val="35784CD4"/>
    <w:rsid w:val="3709280C"/>
    <w:rsid w:val="37682591"/>
    <w:rsid w:val="378B147A"/>
    <w:rsid w:val="3790083E"/>
    <w:rsid w:val="37E34E12"/>
    <w:rsid w:val="3842531E"/>
    <w:rsid w:val="38436DCF"/>
    <w:rsid w:val="385201EA"/>
    <w:rsid w:val="38C641BE"/>
    <w:rsid w:val="39785DF9"/>
    <w:rsid w:val="3A51097F"/>
    <w:rsid w:val="3AAB7DDB"/>
    <w:rsid w:val="3AB547C6"/>
    <w:rsid w:val="3B533E85"/>
    <w:rsid w:val="3BD27E81"/>
    <w:rsid w:val="3D970F85"/>
    <w:rsid w:val="3DFB0EB6"/>
    <w:rsid w:val="3DFF04CC"/>
    <w:rsid w:val="3E7569E0"/>
    <w:rsid w:val="3E8E0E2A"/>
    <w:rsid w:val="3EA0190A"/>
    <w:rsid w:val="3F151598"/>
    <w:rsid w:val="3F1B1E7A"/>
    <w:rsid w:val="3F943A45"/>
    <w:rsid w:val="40DA6FCE"/>
    <w:rsid w:val="41846F0E"/>
    <w:rsid w:val="41B366F0"/>
    <w:rsid w:val="41CC4B1E"/>
    <w:rsid w:val="42542D5A"/>
    <w:rsid w:val="425D1E76"/>
    <w:rsid w:val="435703DF"/>
    <w:rsid w:val="43B74C01"/>
    <w:rsid w:val="448F3867"/>
    <w:rsid w:val="45D64208"/>
    <w:rsid w:val="472D1A95"/>
    <w:rsid w:val="48BB4E68"/>
    <w:rsid w:val="48D662CD"/>
    <w:rsid w:val="49646E91"/>
    <w:rsid w:val="497C7137"/>
    <w:rsid w:val="4A2F53DB"/>
    <w:rsid w:val="4A464AE8"/>
    <w:rsid w:val="4A934476"/>
    <w:rsid w:val="4AEA2F1F"/>
    <w:rsid w:val="4B8B7404"/>
    <w:rsid w:val="4BEA438B"/>
    <w:rsid w:val="4C1A3C34"/>
    <w:rsid w:val="4CBB4158"/>
    <w:rsid w:val="4D974167"/>
    <w:rsid w:val="4E051034"/>
    <w:rsid w:val="4E1C6E78"/>
    <w:rsid w:val="4E735F0D"/>
    <w:rsid w:val="4E8642F1"/>
    <w:rsid w:val="4F81164F"/>
    <w:rsid w:val="4F8150B9"/>
    <w:rsid w:val="4FEE4FE4"/>
    <w:rsid w:val="51317211"/>
    <w:rsid w:val="51363DAD"/>
    <w:rsid w:val="517E37BF"/>
    <w:rsid w:val="51EC0C8A"/>
    <w:rsid w:val="527B1A36"/>
    <w:rsid w:val="52861BFE"/>
    <w:rsid w:val="52936237"/>
    <w:rsid w:val="53B17FFE"/>
    <w:rsid w:val="55585416"/>
    <w:rsid w:val="556F3D31"/>
    <w:rsid w:val="55AF751B"/>
    <w:rsid w:val="55B75D0D"/>
    <w:rsid w:val="55DB7F17"/>
    <w:rsid w:val="56903F5F"/>
    <w:rsid w:val="56F11597"/>
    <w:rsid w:val="576067A3"/>
    <w:rsid w:val="583F4138"/>
    <w:rsid w:val="58831FCD"/>
    <w:rsid w:val="595B341D"/>
    <w:rsid w:val="59B40CD1"/>
    <w:rsid w:val="59B71C5A"/>
    <w:rsid w:val="5A0E49DA"/>
    <w:rsid w:val="5A431ED1"/>
    <w:rsid w:val="5A5D00FC"/>
    <w:rsid w:val="5AD16C61"/>
    <w:rsid w:val="5C48772A"/>
    <w:rsid w:val="5CC84A20"/>
    <w:rsid w:val="5D395350"/>
    <w:rsid w:val="5E6A153A"/>
    <w:rsid w:val="5ED73D2F"/>
    <w:rsid w:val="5F2E3E95"/>
    <w:rsid w:val="5FF17FE7"/>
    <w:rsid w:val="604614FD"/>
    <w:rsid w:val="60555FD8"/>
    <w:rsid w:val="60913563"/>
    <w:rsid w:val="609A6799"/>
    <w:rsid w:val="60E916F4"/>
    <w:rsid w:val="61193CEB"/>
    <w:rsid w:val="616D725B"/>
    <w:rsid w:val="61B470F2"/>
    <w:rsid w:val="61F44A7B"/>
    <w:rsid w:val="62160C5C"/>
    <w:rsid w:val="62420807"/>
    <w:rsid w:val="62D11B87"/>
    <w:rsid w:val="635A009E"/>
    <w:rsid w:val="63A4729C"/>
    <w:rsid w:val="64626BF5"/>
    <w:rsid w:val="64CA74F2"/>
    <w:rsid w:val="652C28D7"/>
    <w:rsid w:val="65351907"/>
    <w:rsid w:val="65515201"/>
    <w:rsid w:val="65854A40"/>
    <w:rsid w:val="66381B47"/>
    <w:rsid w:val="66E42DE7"/>
    <w:rsid w:val="67337EAA"/>
    <w:rsid w:val="673E0C66"/>
    <w:rsid w:val="675E1C5E"/>
    <w:rsid w:val="677D5729"/>
    <w:rsid w:val="679118E5"/>
    <w:rsid w:val="68657836"/>
    <w:rsid w:val="69823834"/>
    <w:rsid w:val="6A425588"/>
    <w:rsid w:val="6A7530C7"/>
    <w:rsid w:val="6AA87543"/>
    <w:rsid w:val="6ADB0CD2"/>
    <w:rsid w:val="6B0E43EA"/>
    <w:rsid w:val="6B513F46"/>
    <w:rsid w:val="6B5259F4"/>
    <w:rsid w:val="6BC524A5"/>
    <w:rsid w:val="6C255298"/>
    <w:rsid w:val="6C8D3707"/>
    <w:rsid w:val="6CAE7FE4"/>
    <w:rsid w:val="6D88600E"/>
    <w:rsid w:val="6DE03830"/>
    <w:rsid w:val="6E201C15"/>
    <w:rsid w:val="6F1F4035"/>
    <w:rsid w:val="6FCD1928"/>
    <w:rsid w:val="70D61864"/>
    <w:rsid w:val="70EC72BE"/>
    <w:rsid w:val="712E1A8C"/>
    <w:rsid w:val="71997ED8"/>
    <w:rsid w:val="71CB6F3E"/>
    <w:rsid w:val="721B697B"/>
    <w:rsid w:val="736446F8"/>
    <w:rsid w:val="736D1458"/>
    <w:rsid w:val="740A3826"/>
    <w:rsid w:val="744248E5"/>
    <w:rsid w:val="74FA3C0D"/>
    <w:rsid w:val="75010943"/>
    <w:rsid w:val="75BA46FD"/>
    <w:rsid w:val="75E57651"/>
    <w:rsid w:val="762A53DF"/>
    <w:rsid w:val="769908F0"/>
    <w:rsid w:val="76BF7FE5"/>
    <w:rsid w:val="77446974"/>
    <w:rsid w:val="77C11D73"/>
    <w:rsid w:val="77F263D0"/>
    <w:rsid w:val="781B2246"/>
    <w:rsid w:val="781F092D"/>
    <w:rsid w:val="784529A4"/>
    <w:rsid w:val="78456464"/>
    <w:rsid w:val="78AB57AA"/>
    <w:rsid w:val="79CA12EC"/>
    <w:rsid w:val="79F97F2E"/>
    <w:rsid w:val="7A3E24EB"/>
    <w:rsid w:val="7AAC3A88"/>
    <w:rsid w:val="7AB76859"/>
    <w:rsid w:val="7C5764ED"/>
    <w:rsid w:val="7CA97B01"/>
    <w:rsid w:val="7CE91C7F"/>
    <w:rsid w:val="7D60025D"/>
    <w:rsid w:val="7DC153DF"/>
    <w:rsid w:val="7E452D83"/>
    <w:rsid w:val="7E5D0AF3"/>
    <w:rsid w:val="7EB14903"/>
    <w:rsid w:val="7EC414DC"/>
    <w:rsid w:val="7ECF275C"/>
    <w:rsid w:val="7F2224EA"/>
    <w:rsid w:val="7F606315"/>
    <w:rsid w:val="7F8843CD"/>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32"/>
      <w:lang w:val="en-US" w:eastAsia="zh-CN" w:bidi="bo-CN"/>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26"/>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26"/>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26"/>
    </w:rPr>
  </w:style>
  <w:style w:type="character" w:customStyle="1" w:styleId="8">
    <w:name w:val="页脚 Char"/>
    <w:basedOn w:val="6"/>
    <w:link w:val="2"/>
    <w:semiHidden/>
    <w:qFormat/>
    <w:uiPriority w:val="99"/>
    <w:rPr>
      <w:sz w:val="18"/>
      <w:szCs w:val="2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4348</Words>
  <Characters>4770</Characters>
  <Lines>28</Lines>
  <Paragraphs>7</Paragraphs>
  <TotalTime>43</TotalTime>
  <ScaleCrop>false</ScaleCrop>
  <LinksUpToDate>false</LinksUpToDate>
  <CharactersWithSpaces>4856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2023-03-23T09:02:00Z</dcterms:created>
  <dc:creator>Administrator</dc:creator>
  <cp:lastModifiedBy>Administrator</cp:lastModifiedBy>
  <dcterms:modified xsi:type="dcterms:W3CDTF">2023-04-20T06:23:53Z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F14BADB5263B453EB6376E1C03DBB6B4_12</vt:lpwstr>
  </property>
</Properties>
</file>