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洛扎县文化综合服务中心</w:t>
      </w:r>
      <w:r>
        <w:rPr>
          <w:rFonts w:hint="eastAsia" w:ascii="方正小标宋简体" w:hAnsi="仿宋" w:eastAsia="方正小标宋简体"/>
          <w:sz w:val="44"/>
          <w:szCs w:val="44"/>
        </w:rPr>
        <w:t>（部门）</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4</w:t>
      </w:r>
      <w:r>
        <w:rPr>
          <w:rFonts w:hint="eastAsia" w:ascii="仿宋" w:hAnsi="仿宋" w:eastAsia="仿宋"/>
          <w:sz w:val="32"/>
          <w:szCs w:val="32"/>
        </w:rPr>
        <w:t xml:space="preserve"> 月 </w:t>
      </w:r>
      <w:r>
        <w:rPr>
          <w:rFonts w:hint="eastAsia" w:ascii="仿宋" w:hAnsi="仿宋" w:eastAsia="仿宋"/>
          <w:sz w:val="32"/>
          <w:szCs w:val="32"/>
          <w:lang w:val="en-US" w:eastAsia="zh-CN"/>
        </w:rPr>
        <w:t>19</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XXX（部门）概况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XXX（部门）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XXX（部门）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ind w:firstLine="3200" w:firstLineChars="1000"/>
        <w:jc w:val="both"/>
        <w:rPr>
          <w:rFonts w:hint="eastAsia" w:ascii="方正小标宋简体" w:hAnsi="仿宋" w:eastAsia="方正小标宋简体"/>
          <w:sz w:val="32"/>
          <w:szCs w:val="32"/>
        </w:rPr>
      </w:pPr>
    </w:p>
    <w:p>
      <w:pPr>
        <w:ind w:firstLine="3200" w:firstLineChars="1000"/>
        <w:jc w:val="both"/>
        <w:rPr>
          <w:rFonts w:hint="eastAsia" w:ascii="方正小标宋简体" w:hAnsi="仿宋" w:eastAsia="方正小标宋简体"/>
          <w:sz w:val="32"/>
          <w:szCs w:val="32"/>
        </w:rPr>
      </w:pPr>
    </w:p>
    <w:p>
      <w:pPr>
        <w:ind w:firstLine="3200" w:firstLineChars="1000"/>
        <w:jc w:val="both"/>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ind w:firstLine="1920" w:firstLineChars="600"/>
        <w:jc w:val="both"/>
        <w:rPr>
          <w:rFonts w:ascii="仿宋" w:hAnsi="仿宋" w:eastAsia="仿宋"/>
          <w:sz w:val="32"/>
          <w:szCs w:val="32"/>
        </w:rPr>
      </w:pPr>
      <w:r>
        <w:rPr>
          <w:rFonts w:hint="eastAsia" w:ascii="方正小标宋简体" w:hAnsi="仿宋" w:eastAsia="方正小标宋简体"/>
          <w:sz w:val="32"/>
          <w:szCs w:val="32"/>
          <w:lang w:eastAsia="zh-CN"/>
        </w:rPr>
        <w:t>洛扎县文化综合服务中心</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hint="eastAsia" w:ascii="仿宋" w:hAnsi="仿宋" w:eastAsia="仿宋"/>
          <w:sz w:val="32"/>
          <w:szCs w:val="32"/>
        </w:rPr>
      </w:pPr>
      <w:r>
        <w:rPr>
          <w:rFonts w:hint="eastAsia" w:ascii="仿宋" w:hAnsi="仿宋" w:eastAsia="仿宋"/>
          <w:sz w:val="32"/>
          <w:szCs w:val="32"/>
        </w:rPr>
        <w:t>根据西藏山南地区机构编制委员会《关于撤销、整合和调整部分事业单位机构编制的通知》（山机编发〔2013）38号)精神，现将文化综合服务中心主要职责、机构设置和人员编制规定如下：</w:t>
      </w:r>
    </w:p>
    <w:p>
      <w:pPr>
        <w:rPr>
          <w:rFonts w:hint="eastAsia" w:ascii="仿宋" w:hAnsi="仿宋" w:eastAsia="仿宋"/>
          <w:sz w:val="32"/>
          <w:szCs w:val="32"/>
        </w:rPr>
      </w:pPr>
      <w:r>
        <w:rPr>
          <w:rFonts w:hint="eastAsia" w:ascii="仿宋" w:hAnsi="仿宋" w:eastAsia="仿宋"/>
          <w:sz w:val="32"/>
          <w:szCs w:val="32"/>
        </w:rPr>
        <w:t>一、主要职责</w:t>
      </w:r>
    </w:p>
    <w:p>
      <w:pPr>
        <w:ind w:firstLine="640" w:firstLineChars="200"/>
        <w:rPr>
          <w:rFonts w:hint="eastAsia" w:ascii="仿宋" w:hAnsi="仿宋" w:eastAsia="仿宋"/>
          <w:sz w:val="32"/>
          <w:szCs w:val="32"/>
        </w:rPr>
      </w:pPr>
      <w:r>
        <w:rPr>
          <w:rFonts w:hint="eastAsia" w:ascii="仿宋" w:hAnsi="仿宋" w:eastAsia="仿宋"/>
          <w:sz w:val="32"/>
          <w:szCs w:val="32"/>
        </w:rPr>
        <w:t>1、县文化活动中心运用各种形式宣传党的路线、方针、政策，对群众进行社会主义思想教育和革命传统教育，</w:t>
      </w:r>
    </w:p>
    <w:p>
      <w:pPr>
        <w:ind w:firstLine="640" w:firstLineChars="200"/>
        <w:rPr>
          <w:rFonts w:hint="eastAsia" w:ascii="仿宋" w:hAnsi="仿宋" w:eastAsia="仿宋"/>
          <w:sz w:val="32"/>
          <w:szCs w:val="32"/>
        </w:rPr>
      </w:pPr>
      <w:r>
        <w:rPr>
          <w:rFonts w:hint="eastAsia" w:ascii="仿宋" w:hAnsi="仿宋" w:eastAsia="仿宋"/>
          <w:sz w:val="32"/>
          <w:szCs w:val="32"/>
        </w:rPr>
        <w:t>2、利用各种文化活动，传递经济信息，为经济建设服务，组织开展群众喜闻乐见的文娱活动，丰富县内的群众文化生活。</w:t>
      </w:r>
    </w:p>
    <w:p>
      <w:pPr>
        <w:ind w:firstLine="640" w:firstLineChars="200"/>
        <w:rPr>
          <w:rFonts w:hint="eastAsia" w:ascii="仿宋" w:hAnsi="仿宋" w:eastAsia="仿宋"/>
          <w:sz w:val="32"/>
          <w:szCs w:val="32"/>
        </w:rPr>
      </w:pPr>
      <w:r>
        <w:rPr>
          <w:rFonts w:hint="eastAsia" w:ascii="仿宋" w:hAnsi="仿宋" w:eastAsia="仿宋"/>
          <w:sz w:val="32"/>
          <w:szCs w:val="32"/>
        </w:rPr>
        <w:t>3、组织群众性的读书活动，举办各类文化艺术、科普培训班，辅导业余文艺团队和培养艺术活动骨干。</w:t>
      </w:r>
    </w:p>
    <w:p>
      <w:pPr>
        <w:ind w:firstLine="640" w:firstLineChars="200"/>
        <w:rPr>
          <w:rFonts w:hint="eastAsia" w:ascii="仿宋" w:hAnsi="仿宋" w:eastAsia="仿宋"/>
          <w:sz w:val="32"/>
          <w:szCs w:val="32"/>
        </w:rPr>
      </w:pPr>
      <w:r>
        <w:rPr>
          <w:rFonts w:hint="eastAsia" w:ascii="仿宋" w:hAnsi="仿宋" w:eastAsia="仿宋"/>
          <w:sz w:val="32"/>
          <w:szCs w:val="32"/>
        </w:rPr>
        <w:t>4、抓好文艺创作工作。组织和鼓动县文化工作者开展文艺创作活动，为他们创造良好的创造环境和条件。</w:t>
      </w:r>
    </w:p>
    <w:p>
      <w:pPr>
        <w:ind w:firstLine="640" w:firstLineChars="200"/>
        <w:rPr>
          <w:rFonts w:hint="eastAsia" w:ascii="仿宋" w:hAnsi="仿宋" w:eastAsia="仿宋"/>
          <w:sz w:val="32"/>
          <w:szCs w:val="32"/>
        </w:rPr>
      </w:pPr>
      <w:r>
        <w:rPr>
          <w:rFonts w:hint="eastAsia" w:ascii="仿宋" w:hAnsi="仿宋" w:eastAsia="仿宋"/>
          <w:sz w:val="32"/>
          <w:szCs w:val="32"/>
        </w:rPr>
        <w:t>5、协助管理县内的文化市场，包括文化个体户、民间艺人、书摊、台球室、音像制品、网吧等。</w:t>
      </w:r>
    </w:p>
    <w:p>
      <w:pPr>
        <w:ind w:firstLine="640" w:firstLineChars="200"/>
        <w:rPr>
          <w:rFonts w:hint="eastAsia" w:ascii="仿宋" w:hAnsi="仿宋" w:eastAsia="仿宋"/>
          <w:sz w:val="32"/>
          <w:szCs w:val="32"/>
        </w:rPr>
      </w:pPr>
      <w:r>
        <w:rPr>
          <w:rFonts w:hint="eastAsia" w:ascii="仿宋" w:hAnsi="仿宋" w:eastAsia="仿宋"/>
          <w:sz w:val="32"/>
          <w:szCs w:val="32"/>
        </w:rPr>
        <w:t>6、完成主管部门交办的其它工作任务。</w:t>
      </w:r>
    </w:p>
    <w:p>
      <w:pPr>
        <w:rPr>
          <w:rFonts w:ascii="黑体" w:hAnsi="黑体" w:eastAsia="黑体"/>
          <w:sz w:val="32"/>
          <w:szCs w:val="32"/>
        </w:rPr>
      </w:pPr>
      <w:r>
        <w:rPr>
          <w:rFonts w:hint="eastAsia" w:ascii="黑体" w:hAnsi="黑体" w:eastAsia="黑体"/>
          <w:sz w:val="32"/>
          <w:szCs w:val="32"/>
        </w:rPr>
        <w:t>二、部门预算单位构成</w:t>
      </w:r>
    </w:p>
    <w:p>
      <w:pPr>
        <w:ind w:firstLine="320" w:firstLineChars="100"/>
        <w:rPr>
          <w:rFonts w:ascii="仿宋" w:hAnsi="仿宋" w:eastAsia="仿宋"/>
          <w:sz w:val="32"/>
          <w:szCs w:val="32"/>
        </w:rPr>
      </w:pPr>
      <w:r>
        <w:rPr>
          <w:rFonts w:hint="eastAsia" w:ascii="仿宋" w:hAnsi="仿宋" w:eastAsia="仿宋"/>
          <w:sz w:val="32"/>
          <w:szCs w:val="32"/>
          <w:lang w:eastAsia="zh-CN"/>
        </w:rPr>
        <w:t>洛扎县文化综合服务中心</w:t>
      </w:r>
      <w:r>
        <w:rPr>
          <w:rFonts w:hint="eastAsia" w:ascii="仿宋" w:hAnsi="仿宋" w:eastAsia="仿宋"/>
          <w:sz w:val="32"/>
          <w:szCs w:val="32"/>
        </w:rPr>
        <w:t>不设内设机构。</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w:t>
      </w:r>
      <w:r>
        <w:rPr>
          <w:rFonts w:hint="eastAsia" w:ascii="方正小标宋简体" w:hAnsi="仿宋" w:eastAsia="方正小标宋简体"/>
          <w:sz w:val="32"/>
          <w:szCs w:val="32"/>
          <w:lang w:eastAsia="zh-CN"/>
        </w:rPr>
        <w:t>二</w:t>
      </w:r>
      <w:r>
        <w:rPr>
          <w:rFonts w:hint="eastAsia" w:ascii="方正小标宋简体" w:hAnsi="仿宋" w:eastAsia="方正小标宋简体"/>
          <w:sz w:val="32"/>
          <w:szCs w:val="32"/>
        </w:rPr>
        <w:t>部分</w:t>
      </w:r>
    </w:p>
    <w:p>
      <w:pPr>
        <w:ind w:left="640" w:hanging="640" w:hangingChars="200"/>
        <w:jc w:val="both"/>
        <w:rPr>
          <w:rFonts w:ascii="黑体" w:hAnsi="黑体" w:eastAsia="黑体"/>
          <w:sz w:val="32"/>
          <w:szCs w:val="32"/>
        </w:rPr>
      </w:pPr>
      <w:r>
        <w:rPr>
          <w:rFonts w:hint="eastAsia" w:ascii="方正小标宋简体" w:hAnsi="仿宋" w:eastAsia="方正小标宋简体"/>
          <w:sz w:val="32"/>
          <w:szCs w:val="32"/>
          <w:lang w:eastAsia="zh-CN"/>
        </w:rPr>
        <w:t>洛扎县文化综合服务中心2023</w:t>
      </w:r>
      <w:r>
        <w:rPr>
          <w:rFonts w:hint="eastAsia" w:ascii="方正小标宋简体" w:hAnsi="仿宋" w:eastAsia="方正小标宋简体"/>
          <w:sz w:val="32"/>
          <w:szCs w:val="32"/>
        </w:rPr>
        <w:t>年度部门预算数据分析</w:t>
      </w:r>
      <w:r>
        <w:rPr>
          <w:rFonts w:hint="eastAsia" w:ascii="方正小标宋简体" w:hAnsi="仿宋" w:eastAsia="方正小标宋简体"/>
          <w:sz w:val="32"/>
          <w:szCs w:val="32"/>
          <w:lang w:val="en-US" w:eastAsia="zh-CN"/>
        </w:rPr>
        <w:t xml:space="preserve">    </w:t>
      </w: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lang w:val="en-US" w:eastAsia="zh-CN"/>
        </w:rPr>
        <w:t>635.58</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607.06万元</w:t>
      </w:r>
      <w:r>
        <w:rPr>
          <w:rFonts w:hint="eastAsia" w:ascii="仿宋" w:hAnsi="仿宋" w:eastAsia="仿宋"/>
          <w:sz w:val="32"/>
          <w:szCs w:val="32"/>
        </w:rPr>
        <w:t>、上年结转</w:t>
      </w:r>
      <w:r>
        <w:rPr>
          <w:rFonts w:hint="eastAsia" w:ascii="仿宋" w:hAnsi="仿宋" w:eastAsia="仿宋"/>
          <w:sz w:val="32"/>
          <w:szCs w:val="32"/>
          <w:lang w:val="en-US" w:eastAsia="zh-CN"/>
        </w:rPr>
        <w:t>28.51万元</w:t>
      </w:r>
      <w:r>
        <w:rPr>
          <w:rFonts w:hint="eastAsia" w:ascii="仿宋" w:hAnsi="仿宋" w:eastAsia="仿宋"/>
          <w:sz w:val="32"/>
          <w:szCs w:val="32"/>
        </w:rPr>
        <w:t>；</w:t>
      </w:r>
      <w:r>
        <w:rPr>
          <w:rFonts w:hint="eastAsia" w:ascii="仿宋" w:hAnsi="仿宋" w:eastAsia="仿宋"/>
          <w:sz w:val="32"/>
          <w:szCs w:val="32"/>
          <w:lang w:eastAsia="zh-CN"/>
        </w:rPr>
        <w:t>行政运行支出</w:t>
      </w:r>
      <w:r>
        <w:rPr>
          <w:rFonts w:hint="eastAsia" w:ascii="仿宋" w:hAnsi="仿宋" w:eastAsia="仿宋"/>
          <w:sz w:val="32"/>
          <w:szCs w:val="32"/>
          <w:lang w:val="en-US" w:eastAsia="zh-CN"/>
        </w:rPr>
        <w:t>332.13万元</w:t>
      </w:r>
      <w:r>
        <w:rPr>
          <w:rFonts w:hint="eastAsia" w:ascii="仿宋" w:hAnsi="仿宋" w:eastAsia="仿宋"/>
          <w:sz w:val="32"/>
          <w:szCs w:val="32"/>
          <w:lang w:eastAsia="zh-CN"/>
        </w:rPr>
        <w:t>，机关养老保险金支出</w:t>
      </w:r>
      <w:r>
        <w:rPr>
          <w:rFonts w:hint="eastAsia" w:ascii="仿宋" w:hAnsi="仿宋" w:eastAsia="仿宋"/>
          <w:sz w:val="32"/>
          <w:szCs w:val="32"/>
          <w:lang w:val="en-US" w:eastAsia="zh-CN"/>
        </w:rPr>
        <w:t>41.09万元</w:t>
      </w:r>
      <w:r>
        <w:rPr>
          <w:rFonts w:hint="eastAsia" w:ascii="仿宋" w:hAnsi="仿宋" w:eastAsia="仿宋"/>
          <w:sz w:val="32"/>
          <w:szCs w:val="32"/>
          <w:lang w:eastAsia="zh-CN"/>
        </w:rPr>
        <w:t>，医疗保险金支出</w:t>
      </w:r>
      <w:r>
        <w:rPr>
          <w:rFonts w:hint="eastAsia" w:ascii="仿宋" w:hAnsi="仿宋" w:eastAsia="仿宋"/>
          <w:sz w:val="32"/>
          <w:szCs w:val="32"/>
          <w:lang w:val="en-US" w:eastAsia="zh-CN"/>
        </w:rPr>
        <w:t>19.78万元</w:t>
      </w:r>
      <w:r>
        <w:rPr>
          <w:rFonts w:hint="eastAsia" w:ascii="仿宋" w:hAnsi="仿宋" w:eastAsia="仿宋"/>
          <w:sz w:val="32"/>
          <w:szCs w:val="32"/>
          <w:lang w:eastAsia="zh-CN"/>
        </w:rPr>
        <w:t>，住房公积金支出</w:t>
      </w:r>
      <w:r>
        <w:rPr>
          <w:rFonts w:hint="eastAsia" w:ascii="仿宋" w:hAnsi="仿宋" w:eastAsia="仿宋"/>
          <w:sz w:val="32"/>
          <w:szCs w:val="32"/>
          <w:lang w:val="en-US" w:eastAsia="zh-CN"/>
        </w:rPr>
        <w:t>30.82万元</w:t>
      </w:r>
      <w:r>
        <w:rPr>
          <w:rFonts w:hint="eastAsia" w:ascii="仿宋" w:hAnsi="仿宋" w:eastAsia="仿宋"/>
          <w:sz w:val="32"/>
          <w:szCs w:val="32"/>
          <w:lang w:eastAsia="zh-CN"/>
        </w:rPr>
        <w:t>，艺术团表演团体支出</w:t>
      </w:r>
      <w:r>
        <w:rPr>
          <w:rFonts w:hint="eastAsia" w:ascii="仿宋" w:hAnsi="仿宋" w:eastAsia="仿宋"/>
          <w:sz w:val="32"/>
          <w:szCs w:val="32"/>
          <w:lang w:val="en-US" w:eastAsia="zh-CN"/>
        </w:rPr>
        <w:t>211.76万元。</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我单位</w:t>
      </w:r>
      <w:r>
        <w:rPr>
          <w:rFonts w:hint="eastAsia" w:ascii="仿宋" w:hAnsi="仿宋" w:eastAsia="仿宋"/>
          <w:sz w:val="32"/>
          <w:szCs w:val="32"/>
        </w:rPr>
        <w:t>收入预算</w:t>
      </w:r>
      <w:r>
        <w:rPr>
          <w:rFonts w:hint="eastAsia" w:ascii="仿宋" w:hAnsi="仿宋" w:eastAsia="仿宋"/>
          <w:sz w:val="32"/>
          <w:szCs w:val="32"/>
          <w:u w:val="none"/>
          <w:lang w:val="en-US" w:eastAsia="zh-CN"/>
        </w:rPr>
        <w:t>635.58</w:t>
      </w:r>
      <w:r>
        <w:rPr>
          <w:rFonts w:hint="eastAsia" w:ascii="仿宋" w:hAnsi="仿宋" w:eastAsia="仿宋"/>
          <w:sz w:val="32"/>
          <w:szCs w:val="32"/>
        </w:rPr>
        <w:t>万元，其中：上年结转</w:t>
      </w:r>
      <w:r>
        <w:rPr>
          <w:rFonts w:hint="eastAsia" w:ascii="仿宋" w:hAnsi="仿宋" w:eastAsia="仿宋"/>
          <w:sz w:val="32"/>
          <w:szCs w:val="32"/>
          <w:u w:val="none"/>
          <w:lang w:val="en-US" w:eastAsia="zh-CN"/>
        </w:rPr>
        <w:t>28.51</w:t>
      </w:r>
      <w:r>
        <w:rPr>
          <w:rFonts w:hint="eastAsia" w:ascii="仿宋" w:hAnsi="仿宋" w:eastAsia="仿宋"/>
          <w:sz w:val="32"/>
          <w:szCs w:val="32"/>
        </w:rPr>
        <w:t>万元</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我单位2023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635.58</w:t>
      </w:r>
      <w:r>
        <w:rPr>
          <w:rFonts w:hint="eastAsia" w:ascii="仿宋" w:hAnsi="仿宋" w:eastAsia="仿宋"/>
          <w:sz w:val="32"/>
          <w:szCs w:val="32"/>
        </w:rPr>
        <w:t>万元，其中：基本支出</w:t>
      </w:r>
      <w:r>
        <w:rPr>
          <w:rFonts w:hint="eastAsia" w:ascii="仿宋" w:hAnsi="仿宋" w:eastAsia="仿宋"/>
          <w:sz w:val="32"/>
          <w:szCs w:val="32"/>
          <w:lang w:val="en-US" w:eastAsia="zh-CN"/>
        </w:rPr>
        <w:t>397.07</w:t>
      </w:r>
      <w:r>
        <w:rPr>
          <w:rFonts w:hint="eastAsia" w:ascii="仿宋" w:hAnsi="仿宋" w:eastAsia="仿宋"/>
          <w:sz w:val="32"/>
          <w:szCs w:val="32"/>
        </w:rPr>
        <w:t>万元，占</w:t>
      </w:r>
      <w:r>
        <w:rPr>
          <w:rFonts w:hint="eastAsia" w:ascii="仿宋" w:hAnsi="仿宋" w:eastAsia="仿宋"/>
          <w:sz w:val="32"/>
          <w:szCs w:val="32"/>
          <w:lang w:val="en-US" w:eastAsia="zh-CN"/>
        </w:rPr>
        <w:t>62.47</w:t>
      </w:r>
      <w:r>
        <w:rPr>
          <w:rFonts w:hint="eastAsia" w:ascii="仿宋" w:hAnsi="仿宋" w:eastAsia="仿宋"/>
          <w:sz w:val="32"/>
          <w:szCs w:val="32"/>
        </w:rPr>
        <w:t>%；项目支出</w:t>
      </w:r>
      <w:r>
        <w:rPr>
          <w:rFonts w:hint="eastAsia" w:ascii="仿宋" w:hAnsi="仿宋" w:eastAsia="仿宋"/>
          <w:sz w:val="32"/>
          <w:szCs w:val="32"/>
          <w:u w:val="none"/>
          <w:lang w:val="en-US" w:eastAsia="zh-CN"/>
        </w:rPr>
        <w:t>238.51</w:t>
      </w:r>
      <w:r>
        <w:rPr>
          <w:rFonts w:hint="eastAsia" w:ascii="仿宋" w:hAnsi="仿宋" w:eastAsia="仿宋"/>
          <w:sz w:val="32"/>
          <w:szCs w:val="32"/>
        </w:rPr>
        <w:t>万元，占</w:t>
      </w:r>
      <w:r>
        <w:rPr>
          <w:rFonts w:hint="eastAsia" w:ascii="仿宋" w:hAnsi="仿宋" w:eastAsia="仿宋"/>
          <w:sz w:val="32"/>
          <w:szCs w:val="32"/>
          <w:u w:val="none"/>
          <w:lang w:val="en-US" w:eastAsia="zh-CN"/>
        </w:rPr>
        <w:t>37.53</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我单位2023</w:t>
      </w:r>
      <w:r>
        <w:rPr>
          <w:rFonts w:hint="eastAsia" w:ascii="仿宋" w:hAnsi="仿宋" w:eastAsia="仿宋"/>
          <w:sz w:val="32"/>
          <w:szCs w:val="32"/>
        </w:rPr>
        <w:t>年财政拨款收支总预算</w:t>
      </w:r>
      <w:r>
        <w:rPr>
          <w:rFonts w:hint="eastAsia" w:ascii="仿宋" w:hAnsi="仿宋" w:eastAsia="仿宋"/>
          <w:sz w:val="32"/>
          <w:szCs w:val="32"/>
          <w:lang w:val="en-US" w:eastAsia="zh-CN"/>
        </w:rPr>
        <w:t>635.58</w:t>
      </w:r>
      <w:r>
        <w:rPr>
          <w:rFonts w:hint="eastAsia" w:ascii="仿宋" w:hAnsi="仿宋" w:eastAsia="仿宋"/>
          <w:sz w:val="32"/>
          <w:szCs w:val="32"/>
        </w:rPr>
        <w:t>万元。收入为一般公共预算拨款</w:t>
      </w:r>
      <w:r>
        <w:rPr>
          <w:rFonts w:hint="eastAsia" w:ascii="仿宋" w:hAnsi="仿宋" w:eastAsia="仿宋"/>
          <w:sz w:val="36"/>
          <w:szCs w:val="36"/>
          <w:lang w:val="en-US" w:eastAsia="zh-CN"/>
        </w:rPr>
        <w:t>607.06</w:t>
      </w:r>
      <w:r>
        <w:rPr>
          <w:rFonts w:hint="eastAsia" w:ascii="仿宋" w:hAnsi="仿宋" w:eastAsia="仿宋"/>
          <w:sz w:val="32"/>
          <w:szCs w:val="32"/>
          <w:lang w:val="en-US" w:eastAsia="zh-CN"/>
        </w:rPr>
        <w:t>万元</w:t>
      </w:r>
      <w:r>
        <w:rPr>
          <w:rFonts w:hint="eastAsia" w:ascii="仿宋" w:hAnsi="仿宋" w:eastAsia="仿宋"/>
          <w:sz w:val="32"/>
          <w:szCs w:val="32"/>
        </w:rPr>
        <w:t>，包括：一般公共预算当年拨款收入</w:t>
      </w:r>
      <w:r>
        <w:rPr>
          <w:rFonts w:hint="eastAsia" w:ascii="仿宋" w:hAnsi="仿宋" w:eastAsia="仿宋"/>
          <w:sz w:val="32"/>
          <w:szCs w:val="32"/>
          <w:lang w:val="en-US" w:eastAsia="zh-CN"/>
        </w:rPr>
        <w:t>607.06</w:t>
      </w:r>
      <w:r>
        <w:rPr>
          <w:rFonts w:hint="eastAsia" w:ascii="仿宋" w:hAnsi="仿宋" w:eastAsia="仿宋"/>
          <w:sz w:val="32"/>
          <w:szCs w:val="32"/>
        </w:rPr>
        <w:t>万元、上年结转</w:t>
      </w:r>
      <w:r>
        <w:rPr>
          <w:rFonts w:hint="eastAsia" w:ascii="仿宋" w:hAnsi="仿宋" w:eastAsia="仿宋"/>
          <w:sz w:val="32"/>
          <w:szCs w:val="32"/>
          <w:lang w:val="en-US" w:eastAsia="zh-CN"/>
        </w:rPr>
        <w:t>28.51</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sz w:val="32"/>
          <w:szCs w:val="32"/>
        </w:rPr>
        <w:t>；支出包括：</w:t>
      </w:r>
      <w:r>
        <w:rPr>
          <w:rFonts w:hint="eastAsia" w:ascii="仿宋" w:hAnsi="仿宋" w:eastAsia="仿宋"/>
          <w:sz w:val="32"/>
          <w:szCs w:val="32"/>
          <w:lang w:eastAsia="zh-CN"/>
        </w:rPr>
        <w:t>行政运行支出</w:t>
      </w:r>
      <w:r>
        <w:rPr>
          <w:rFonts w:hint="eastAsia" w:ascii="仿宋" w:hAnsi="仿宋" w:eastAsia="仿宋"/>
          <w:sz w:val="32"/>
          <w:szCs w:val="32"/>
          <w:lang w:val="en-US" w:eastAsia="zh-CN"/>
        </w:rPr>
        <w:t>397.07</w:t>
      </w:r>
      <w:r>
        <w:rPr>
          <w:rFonts w:hint="eastAsia" w:ascii="仿宋" w:hAnsi="仿宋" w:eastAsia="仿宋"/>
          <w:sz w:val="32"/>
          <w:szCs w:val="32"/>
        </w:rPr>
        <w:t>万元、</w:t>
      </w:r>
      <w:r>
        <w:rPr>
          <w:rFonts w:hint="eastAsia" w:ascii="仿宋" w:hAnsi="仿宋" w:eastAsia="仿宋"/>
          <w:sz w:val="32"/>
          <w:szCs w:val="32"/>
          <w:lang w:eastAsia="zh-CN"/>
        </w:rPr>
        <w:t>艺术表演团体</w:t>
      </w:r>
      <w:r>
        <w:rPr>
          <w:rFonts w:hint="eastAsia" w:ascii="仿宋" w:hAnsi="仿宋" w:eastAsia="仿宋"/>
          <w:sz w:val="32"/>
          <w:szCs w:val="32"/>
          <w:lang w:val="en-US" w:eastAsia="zh-CN"/>
        </w:rPr>
        <w:t>238.51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635.58</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60</w:t>
      </w:r>
      <w:r>
        <w:rPr>
          <w:rFonts w:hint="eastAsia" w:ascii="仿宋" w:hAnsi="仿宋" w:eastAsia="仿宋"/>
          <w:sz w:val="32"/>
          <w:szCs w:val="32"/>
        </w:rPr>
        <w:t>万元，主要原因：</w:t>
      </w:r>
      <w:r>
        <w:rPr>
          <w:rFonts w:hint="eastAsia" w:ascii="仿宋" w:hAnsi="仿宋" w:eastAsia="仿宋"/>
          <w:sz w:val="32"/>
          <w:szCs w:val="32"/>
          <w:lang w:val="en-US" w:eastAsia="zh-CN"/>
        </w:rPr>
        <w:t>2023年</w:t>
      </w:r>
      <w:r>
        <w:rPr>
          <w:rFonts w:hint="eastAsia" w:ascii="仿宋" w:hAnsi="仿宋" w:eastAsia="仿宋"/>
          <w:sz w:val="32"/>
          <w:szCs w:val="32"/>
          <w:lang w:eastAsia="zh-CN"/>
        </w:rPr>
        <w:t>起民间艺术团场次补贴县级配套增加</w:t>
      </w:r>
      <w:r>
        <w:rPr>
          <w:rFonts w:hint="eastAsia" w:ascii="仿宋" w:hAnsi="仿宋" w:eastAsia="仿宋"/>
          <w:sz w:val="32"/>
          <w:szCs w:val="32"/>
          <w:lang w:val="en-US" w:eastAsia="zh-CN"/>
        </w:rPr>
        <w:t>60万元</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我单位2023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635.58</w:t>
      </w:r>
      <w:r>
        <w:rPr>
          <w:rFonts w:hint="eastAsia" w:ascii="仿宋" w:hAnsi="仿宋" w:eastAsia="仿宋"/>
          <w:sz w:val="32"/>
          <w:szCs w:val="32"/>
        </w:rPr>
        <w:t>万元，其中：基本支出</w:t>
      </w:r>
      <w:r>
        <w:rPr>
          <w:rFonts w:hint="eastAsia" w:ascii="仿宋" w:hAnsi="仿宋" w:eastAsia="仿宋"/>
          <w:sz w:val="32"/>
          <w:szCs w:val="32"/>
          <w:lang w:val="en-US" w:eastAsia="zh-CN"/>
        </w:rPr>
        <w:t>397.07</w:t>
      </w:r>
      <w:r>
        <w:rPr>
          <w:rFonts w:hint="eastAsia" w:ascii="仿宋" w:hAnsi="仿宋" w:eastAsia="仿宋"/>
          <w:sz w:val="32"/>
          <w:szCs w:val="32"/>
        </w:rPr>
        <w:t>万元，占</w:t>
      </w:r>
      <w:r>
        <w:rPr>
          <w:rFonts w:hint="eastAsia" w:ascii="仿宋" w:hAnsi="仿宋" w:eastAsia="仿宋"/>
          <w:sz w:val="32"/>
          <w:szCs w:val="32"/>
          <w:lang w:val="en-US" w:eastAsia="zh-CN"/>
        </w:rPr>
        <w:t>62.47</w:t>
      </w:r>
      <w:r>
        <w:rPr>
          <w:rFonts w:hint="eastAsia" w:ascii="仿宋" w:hAnsi="仿宋" w:eastAsia="仿宋"/>
          <w:sz w:val="32"/>
          <w:szCs w:val="32"/>
        </w:rPr>
        <w:t>%；项目支出</w:t>
      </w:r>
      <w:r>
        <w:rPr>
          <w:rFonts w:hint="eastAsia" w:ascii="仿宋" w:hAnsi="仿宋" w:eastAsia="仿宋"/>
          <w:sz w:val="32"/>
          <w:szCs w:val="32"/>
          <w:u w:val="none"/>
          <w:lang w:val="en-US" w:eastAsia="zh-CN"/>
        </w:rPr>
        <w:t>238.51</w:t>
      </w:r>
      <w:r>
        <w:rPr>
          <w:rFonts w:hint="eastAsia" w:ascii="仿宋" w:hAnsi="仿宋" w:eastAsia="仿宋"/>
          <w:sz w:val="32"/>
          <w:szCs w:val="32"/>
        </w:rPr>
        <w:t>万元，占</w:t>
      </w:r>
      <w:r>
        <w:rPr>
          <w:rFonts w:hint="eastAsia" w:ascii="仿宋" w:hAnsi="仿宋" w:eastAsia="仿宋"/>
          <w:sz w:val="32"/>
          <w:szCs w:val="32"/>
          <w:u w:val="none"/>
          <w:lang w:val="en-US" w:eastAsia="zh-CN"/>
        </w:rPr>
        <w:t>37.53</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635.58</w:t>
      </w:r>
      <w:r>
        <w:rPr>
          <w:rFonts w:hint="eastAsia" w:ascii="仿宋" w:hAnsi="仿宋" w:eastAsia="仿宋"/>
          <w:sz w:val="32"/>
          <w:szCs w:val="32"/>
        </w:rPr>
        <w:t>万元，其中：人员经费</w:t>
      </w:r>
      <w:r>
        <w:rPr>
          <w:rFonts w:hint="eastAsia" w:ascii="仿宋" w:hAnsi="仿宋" w:eastAsia="仿宋"/>
          <w:sz w:val="32"/>
          <w:szCs w:val="32"/>
          <w:lang w:val="en-US" w:eastAsia="zh-CN"/>
        </w:rPr>
        <w:t>397.07</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54.96万元</w:t>
      </w:r>
      <w:r>
        <w:rPr>
          <w:rFonts w:hint="eastAsia" w:ascii="仿宋" w:hAnsi="仿宋" w:eastAsia="仿宋"/>
          <w:sz w:val="32"/>
          <w:szCs w:val="32"/>
        </w:rPr>
        <w:t>、津贴补贴</w:t>
      </w:r>
      <w:r>
        <w:rPr>
          <w:rFonts w:hint="eastAsia" w:ascii="仿宋" w:hAnsi="仿宋" w:eastAsia="仿宋"/>
          <w:sz w:val="32"/>
          <w:szCs w:val="32"/>
          <w:lang w:val="en-US" w:eastAsia="zh-CN"/>
        </w:rPr>
        <w:t>182.51万元</w:t>
      </w:r>
      <w:r>
        <w:rPr>
          <w:rFonts w:hint="eastAsia" w:ascii="仿宋" w:hAnsi="仿宋" w:eastAsia="仿宋"/>
          <w:sz w:val="32"/>
          <w:szCs w:val="32"/>
        </w:rPr>
        <w:t>、奖金</w:t>
      </w:r>
      <w:r>
        <w:rPr>
          <w:rFonts w:hint="eastAsia" w:ascii="仿宋" w:hAnsi="仿宋" w:eastAsia="仿宋"/>
          <w:sz w:val="32"/>
          <w:szCs w:val="32"/>
          <w:lang w:val="en-US" w:eastAsia="zh-CN"/>
        </w:rPr>
        <w:t>19.36万元</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41.09万元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19.78万元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1.43万元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2.92万元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30.82万元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lang w:val="en-US" w:eastAsia="zh-CN"/>
        </w:rPr>
        <w:t>44.2万元</w:t>
      </w:r>
      <w:r>
        <w:rPr>
          <w:rFonts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eastAsia="zh-CN"/>
        </w:rPr>
        <w:t>（</w:t>
      </w:r>
      <w:r>
        <w:rPr>
          <w:rFonts w:ascii="仿宋" w:hAnsi="仿宋" w:eastAsia="仿宋"/>
          <w:sz w:val="32"/>
          <w:szCs w:val="32"/>
        </w:rPr>
        <w:t>商品和服务支出</w:t>
      </w:r>
      <w:r>
        <w:rPr>
          <w:rFonts w:hint="eastAsia" w:ascii="仿宋" w:hAnsi="仿宋" w:eastAsia="仿宋"/>
          <w:sz w:val="32"/>
          <w:szCs w:val="32"/>
          <w:lang w:eastAsia="zh-CN"/>
        </w:rPr>
        <w:t>）</w:t>
      </w:r>
      <w:r>
        <w:rPr>
          <w:rFonts w:hint="eastAsia" w:ascii="仿宋" w:hAnsi="仿宋" w:eastAsia="仿宋"/>
          <w:sz w:val="32"/>
          <w:szCs w:val="32"/>
          <w:u w:val="none"/>
          <w:lang w:val="en-US" w:eastAsia="zh-CN"/>
        </w:rPr>
        <w:t>14.28</w:t>
      </w:r>
      <w:r>
        <w:rPr>
          <w:rFonts w:hint="eastAsia" w:ascii="仿宋" w:hAnsi="仿宋" w:eastAsia="仿宋"/>
          <w:sz w:val="32"/>
          <w:szCs w:val="32"/>
        </w:rPr>
        <w:t>万元，主要包括</w:t>
      </w:r>
      <w:r>
        <w:rPr>
          <w:rFonts w:hint="eastAsia" w:ascii="仿宋" w:hAnsi="仿宋" w:eastAsia="仿宋"/>
          <w:sz w:val="32"/>
          <w:szCs w:val="32"/>
          <w:lang w:eastAsia="zh-CN"/>
        </w:rPr>
        <w:t>：</w:t>
      </w:r>
      <w:r>
        <w:rPr>
          <w:rFonts w:ascii="仿宋" w:hAnsi="仿宋" w:eastAsia="仿宋"/>
          <w:sz w:val="32"/>
          <w:szCs w:val="32"/>
        </w:rPr>
        <w:t>办公费</w:t>
      </w:r>
      <w:r>
        <w:rPr>
          <w:rFonts w:hint="eastAsia" w:ascii="仿宋" w:hAnsi="仿宋" w:eastAsia="仿宋"/>
          <w:sz w:val="32"/>
          <w:szCs w:val="32"/>
          <w:lang w:val="en-US" w:eastAsia="zh-CN"/>
        </w:rPr>
        <w:t>5127.17元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6500元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4000元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35000元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50000元</w:t>
      </w:r>
      <w:r>
        <w:rPr>
          <w:rFonts w:hint="eastAsia" w:ascii="仿宋" w:hAnsi="仿宋" w:eastAsia="仿宋"/>
          <w:sz w:val="32"/>
          <w:szCs w:val="32"/>
        </w:rPr>
        <w:t>、</w:t>
      </w:r>
      <w:r>
        <w:rPr>
          <w:rFonts w:hint="eastAsia" w:ascii="仿宋" w:hAnsi="仿宋" w:eastAsia="仿宋"/>
          <w:sz w:val="32"/>
          <w:szCs w:val="32"/>
          <w:lang w:eastAsia="zh-CN"/>
        </w:rPr>
        <w:t>残保金</w:t>
      </w:r>
      <w:r>
        <w:rPr>
          <w:rFonts w:hint="eastAsia" w:ascii="仿宋" w:hAnsi="仿宋" w:eastAsia="仿宋"/>
          <w:sz w:val="32"/>
          <w:szCs w:val="32"/>
          <w:lang w:val="en-US" w:eastAsia="zh-CN"/>
        </w:rPr>
        <w:t>19336.83元、通讯费22840元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lang w:val="en-US" w:eastAsia="zh-CN"/>
        </w:rPr>
        <w:t>5</w:t>
      </w:r>
      <w:r>
        <w:rPr>
          <w:rFonts w:hint="eastAsia" w:ascii="仿宋" w:hAnsi="仿宋" w:eastAsia="仿宋"/>
          <w:sz w:val="32"/>
          <w:szCs w:val="32"/>
        </w:rPr>
        <w:t>万元，其中：因公出国（境）费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lang w:val="en-US" w:eastAsia="zh-CN"/>
        </w:rPr>
        <w:t>0</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lang w:val="en-US" w:eastAsia="zh-CN"/>
        </w:rPr>
        <w:t>1.95</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28.05</w:t>
      </w:r>
      <w:r>
        <w:rPr>
          <w:rFonts w:hint="eastAsia" w:ascii="仿宋" w:hAnsi="仿宋" w:eastAsia="仿宋"/>
          <w:sz w:val="32"/>
          <w:szCs w:val="32"/>
        </w:rPr>
        <w:t>%，主要原因是</w:t>
      </w:r>
      <w:r>
        <w:rPr>
          <w:rFonts w:hint="eastAsia" w:ascii="仿宋" w:hAnsi="仿宋" w:eastAsia="仿宋"/>
          <w:sz w:val="32"/>
          <w:szCs w:val="32"/>
          <w:lang w:val="en-US" w:eastAsia="zh-CN"/>
        </w:rPr>
        <w:t>23年公用经费中要列入残保金和在岗人员通讯补贴。</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lang w:val="en-US" w:eastAsia="zh-CN"/>
        </w:rPr>
        <w:t>0</w:t>
      </w:r>
      <w:r>
        <w:rPr>
          <w:rFonts w:hint="eastAsia" w:ascii="仿宋" w:hAnsi="仿宋" w:eastAsia="仿宋"/>
          <w:sz w:val="32"/>
          <w:szCs w:val="32"/>
        </w:rPr>
        <w:t>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我单位2023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eastAsia="zh-CN"/>
        </w:rPr>
        <w:t>我单位</w:t>
      </w:r>
      <w:r>
        <w:rPr>
          <w:rFonts w:hint="eastAsia" w:ascii="仿宋" w:hAnsi="仿宋" w:eastAsia="仿宋"/>
          <w:sz w:val="32"/>
          <w:szCs w:val="32"/>
        </w:rPr>
        <w:t>不存在参公管理事业单位的机关运行经费财政拨款预算。</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年度</w:t>
      </w:r>
      <w:r>
        <w:rPr>
          <w:rFonts w:hint="eastAsia" w:ascii="仿宋" w:hAnsi="仿宋" w:eastAsia="仿宋"/>
          <w:sz w:val="32"/>
          <w:szCs w:val="32"/>
          <w:lang w:eastAsia="zh-CN"/>
        </w:rPr>
        <w:t>我单位</w:t>
      </w:r>
      <w:r>
        <w:rPr>
          <w:rFonts w:hint="eastAsia" w:ascii="仿宋" w:hAnsi="仿宋" w:eastAsia="仿宋"/>
          <w:sz w:val="32"/>
          <w:szCs w:val="32"/>
        </w:rPr>
        <w:t>未设置政府采购预算。</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_GB2312" w:eastAsia="仿宋_GB2312" w:cs="仿宋_GB2312" w:hAnsiTheme="minorHAnsi"/>
          <w:kern w:val="0"/>
          <w:sz w:val="32"/>
          <w:szCs w:val="32"/>
          <w:u w:val="none"/>
          <w:lang w:val="en-US" w:eastAsia="zh-CN"/>
        </w:rPr>
      </w:pPr>
      <w:r>
        <w:rPr>
          <w:rFonts w:hint="eastAsia" w:ascii="仿宋" w:hAnsi="仿宋" w:eastAsia="仿宋"/>
          <w:sz w:val="32"/>
          <w:szCs w:val="32"/>
          <w:lang w:eastAsia="zh-CN"/>
        </w:rPr>
        <w:t>我单位</w:t>
      </w: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3</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none"/>
          <w:lang w:val="en-US" w:eastAsia="zh-CN"/>
        </w:rPr>
        <w:t>，0级领导干部用车（含在职和离退休部级干部用车）0辆、机要通信用车0辆、应急保障用车0辆、执法执勤用车0辆、特种专业技术用车0辆、其他用车0辆，其他用车主要是0用途的车辆。单位价值50万元以上通</w:t>
      </w:r>
      <w:r>
        <w:rPr>
          <w:rFonts w:hint="eastAsia" w:ascii="仿宋" w:hAnsi="仿宋" w:eastAsia="仿宋"/>
          <w:sz w:val="32"/>
          <w:szCs w:val="32"/>
        </w:rPr>
        <w:t>用设</w:t>
      </w:r>
      <w:r>
        <w:rPr>
          <w:rFonts w:hint="eastAsia" w:ascii="仿宋_GB2312" w:eastAsia="仿宋_GB2312" w:cs="仿宋_GB2312" w:hAnsiTheme="minorHAnsi"/>
          <w:kern w:val="0"/>
          <w:sz w:val="32"/>
          <w:szCs w:val="32"/>
          <w:u w:val="none"/>
          <w:lang w:val="en-US" w:eastAsia="zh-CN"/>
        </w:rPr>
        <w:t>备0台（套），单位价值100万元以上专用设备0台（套）。</w:t>
      </w:r>
    </w:p>
    <w:p>
      <w:pPr>
        <w:spacing w:line="588" w:lineRule="exact"/>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5"/>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2</w:t>
      </w:r>
      <w:r>
        <w:rPr>
          <w:rFonts w:hint="eastAsia" w:ascii="仿宋" w:hAnsi="仿宋" w:eastAsia="仿宋"/>
          <w:sz w:val="32"/>
          <w:szCs w:val="32"/>
        </w:rPr>
        <w:t>个，资金</w:t>
      </w:r>
      <w:r>
        <w:rPr>
          <w:rFonts w:hint="eastAsia" w:ascii="仿宋" w:hAnsi="仿宋" w:eastAsia="仿宋"/>
          <w:sz w:val="32"/>
          <w:szCs w:val="32"/>
          <w:lang w:val="en-US" w:eastAsia="zh-CN"/>
        </w:rPr>
        <w:t>210</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none"/>
          <w:lang w:val="en-US" w:eastAsia="zh-CN"/>
        </w:rPr>
        <w:t>110</w:t>
      </w:r>
      <w:r>
        <w:rPr>
          <w:rFonts w:hint="eastAsia" w:ascii="仿宋" w:hAnsi="仿宋" w:eastAsia="仿宋"/>
          <w:sz w:val="32"/>
          <w:szCs w:val="32"/>
        </w:rPr>
        <w:t>万元，地方资金</w:t>
      </w:r>
      <w:r>
        <w:rPr>
          <w:rFonts w:hint="eastAsia" w:ascii="仿宋" w:hAnsi="仿宋" w:eastAsia="仿宋"/>
          <w:sz w:val="32"/>
          <w:szCs w:val="32"/>
          <w:lang w:val="en-US" w:eastAsia="zh-CN"/>
        </w:rPr>
        <w:t>100</w:t>
      </w:r>
      <w:r>
        <w:rPr>
          <w:rFonts w:hint="eastAsia" w:ascii="仿宋" w:hAnsi="仿宋" w:eastAsia="仿宋"/>
          <w:sz w:val="32"/>
          <w:szCs w:val="32"/>
        </w:rPr>
        <w:t>万元。</w:t>
      </w:r>
    </w:p>
    <w:p>
      <w:pPr>
        <w:numPr>
          <w:ilvl w:val="0"/>
          <w:numId w:val="1"/>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楷体" w:hAnsi="楷体" w:eastAsia="楷体"/>
          <w:sz w:val="32"/>
          <w:szCs w:val="32"/>
          <w:lang w:eastAsia="zh-CN"/>
        </w:rPr>
        <w:t>2023</w:t>
      </w:r>
      <w:r>
        <w:rPr>
          <w:rFonts w:hint="eastAsia" w:ascii="楷体" w:hAnsi="楷体" w:eastAsia="楷体"/>
          <w:sz w:val="32"/>
          <w:szCs w:val="32"/>
        </w:rPr>
        <w:t>年度</w:t>
      </w:r>
      <w:r>
        <w:rPr>
          <w:rFonts w:hint="eastAsia" w:ascii="仿宋" w:hAnsi="仿宋" w:eastAsia="仿宋"/>
          <w:sz w:val="32"/>
          <w:szCs w:val="32"/>
          <w:lang w:eastAsia="zh-CN"/>
        </w:rPr>
        <w:t>我单位</w:t>
      </w:r>
      <w:r>
        <w:rPr>
          <w:rFonts w:hint="eastAsia" w:ascii="仿宋" w:hAnsi="仿宋" w:eastAsia="仿宋"/>
          <w:sz w:val="32"/>
          <w:szCs w:val="32"/>
        </w:rPr>
        <w:t>不存在扶贫资金管理使用情况。</w:t>
      </w:r>
    </w:p>
    <w:p>
      <w:pPr>
        <w:numPr>
          <w:ilvl w:val="0"/>
          <w:numId w:val="1"/>
        </w:numPr>
        <w:ind w:left="0" w:leftChars="0" w:firstLine="0" w:firstLineChars="0"/>
        <w:rPr>
          <w:rFonts w:hint="eastAsia" w:ascii="楷体" w:hAnsi="楷体" w:eastAsia="楷体"/>
          <w:sz w:val="32"/>
          <w:szCs w:val="32"/>
        </w:rPr>
      </w:pPr>
      <w:r>
        <w:rPr>
          <w:rFonts w:hint="eastAsia" w:ascii="楷体" w:hAnsi="楷体" w:eastAsia="楷体"/>
          <w:sz w:val="32"/>
          <w:szCs w:val="32"/>
        </w:rPr>
        <w:t>政府债务情况。</w:t>
      </w:r>
    </w:p>
    <w:p>
      <w:pPr>
        <w:rPr>
          <w:rFonts w:ascii="仿宋" w:hAnsi="仿宋" w:eastAsia="仿宋"/>
          <w:sz w:val="32"/>
          <w:szCs w:val="32"/>
        </w:rPr>
      </w:pPr>
      <w:r>
        <w:rPr>
          <w:rFonts w:hint="eastAsia" w:ascii="楷体" w:hAnsi="楷体" w:eastAsia="楷体"/>
          <w:sz w:val="32"/>
          <w:szCs w:val="32"/>
        </w:rPr>
        <w:t xml:space="preserve">  </w:t>
      </w:r>
      <w:r>
        <w:rPr>
          <w:rFonts w:hint="eastAsia" w:ascii="楷体" w:hAnsi="楷体" w:eastAsia="楷体"/>
          <w:sz w:val="32"/>
          <w:szCs w:val="32"/>
          <w:lang w:eastAsia="zh-CN"/>
        </w:rPr>
        <w:t>2023</w:t>
      </w:r>
      <w:r>
        <w:rPr>
          <w:rFonts w:hint="eastAsia" w:ascii="楷体" w:hAnsi="楷体" w:eastAsia="楷体"/>
          <w:sz w:val="32"/>
          <w:szCs w:val="32"/>
        </w:rPr>
        <w:t>年度</w:t>
      </w:r>
      <w:r>
        <w:rPr>
          <w:rFonts w:hint="eastAsia" w:ascii="仿宋" w:hAnsi="仿宋" w:eastAsia="仿宋"/>
          <w:sz w:val="32"/>
          <w:szCs w:val="32"/>
          <w:lang w:eastAsia="zh-CN"/>
        </w:rPr>
        <w:t>我单位</w:t>
      </w:r>
      <w:r>
        <w:rPr>
          <w:rFonts w:hint="eastAsia" w:ascii="仿宋" w:hAnsi="仿宋" w:eastAsia="仿宋"/>
          <w:sz w:val="32"/>
          <w:szCs w:val="32"/>
        </w:rPr>
        <w:t>不存在政府债务情况。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right"/>
        <w:rPr>
          <w:rFonts w:hint="eastAsia" w:ascii="仿宋" w:hAnsi="仿宋" w:eastAsia="仿宋"/>
          <w:sz w:val="32"/>
          <w:szCs w:val="32"/>
          <w:lang w:eastAsia="zh-CN"/>
        </w:rPr>
      </w:pPr>
      <w:r>
        <w:rPr>
          <w:rFonts w:hint="eastAsia" w:ascii="仿宋" w:hAnsi="仿宋" w:eastAsia="仿宋"/>
          <w:sz w:val="32"/>
          <w:szCs w:val="32"/>
          <w:lang w:eastAsia="zh-CN"/>
        </w:rPr>
        <w:t>洛扎县文化综合服务中心</w:t>
      </w:r>
    </w:p>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2023年4月19日</w:t>
      </w:r>
    </w:p>
    <w:p>
      <w:pPr>
        <w:rPr>
          <w:rFonts w:ascii="仿宋" w:hAnsi="仿宋" w:eastAsia="仿宋"/>
          <w:sz w:val="32"/>
          <w:szCs w:val="32"/>
        </w:rPr>
      </w:pPr>
    </w:p>
    <w:p>
      <w:pPr>
        <w:jc w:val="right"/>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C4355"/>
    <w:multiLevelType w:val="singleLevel"/>
    <w:tmpl w:val="FEDC435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zIxM2EyYTE1MzQ0NDBmMWFhZDlkODBmMDYwYTg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3AC5C33"/>
    <w:rsid w:val="0CAF268A"/>
    <w:rsid w:val="1F264432"/>
    <w:rsid w:val="27930786"/>
    <w:rsid w:val="3BD827B4"/>
    <w:rsid w:val="3F2F1E49"/>
    <w:rsid w:val="43760B92"/>
    <w:rsid w:val="49080264"/>
    <w:rsid w:val="499C7517"/>
    <w:rsid w:val="4BD559B0"/>
    <w:rsid w:val="526D1A50"/>
    <w:rsid w:val="562E754C"/>
    <w:rsid w:val="71862C84"/>
    <w:rsid w:val="71FC4233"/>
    <w:rsid w:val="74213FBF"/>
    <w:rsid w:val="9F37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2844</Words>
  <Characters>3177</Characters>
  <Lines>27</Lines>
  <Paragraphs>7</Paragraphs>
  <TotalTime>17</TotalTime>
  <ScaleCrop>false</ScaleCrop>
  <LinksUpToDate>false</LinksUpToDate>
  <CharactersWithSpaces>3200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xzxc</cp:lastModifiedBy>
  <cp:lastPrinted>2021-01-27T19:28:00Z</cp:lastPrinted>
  <dcterms:modified xsi:type="dcterms:W3CDTF">2023-05-05T10:18:11Z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795E4EA8561B41B6847F2196E6F928B2</vt:lpwstr>
  </property>
</Properties>
</file>