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ascii="仿宋" w:hAnsi="仿宋" w:eastAsia="仿宋" w:cs="宋体"/>
          <w:kern w:val="0"/>
          <w:sz w:val="32"/>
          <w:szCs w:val="32"/>
        </w:rPr>
        <w:t>202</w:t>
      </w:r>
      <w:r>
        <w:rPr>
          <w:rFonts w:hint="eastAsia" w:ascii="仿宋" w:hAnsi="仿宋" w:eastAsia="仿宋" w:cs="宋体"/>
          <w:kern w:val="0"/>
          <w:sz w:val="32"/>
          <w:szCs w:val="32"/>
        </w:rPr>
        <w:t>6年部门预算信息公开模板</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仿宋" w:hAnsi="仿宋" w:eastAsia="仿宋"/>
          <w:sz w:val="32"/>
          <w:szCs w:val="32"/>
        </w:rPr>
        <w:t>（注：</w:t>
      </w:r>
      <w:r>
        <w:rPr>
          <w:rFonts w:ascii="仿宋" w:hAnsi="仿宋" w:eastAsia="仿宋"/>
          <w:sz w:val="32"/>
          <w:szCs w:val="32"/>
        </w:rPr>
        <w:t>涉密信息不予公开）</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jc w:val="center"/>
        <w:textAlignment w:val="auto"/>
        <w:rPr>
          <w:rFonts w:ascii="仿宋" w:hAnsi="仿宋" w:eastAsia="仿宋"/>
          <w:sz w:val="44"/>
          <w:szCs w:val="44"/>
        </w:rPr>
      </w:pPr>
      <w:r>
        <w:rPr>
          <w:rFonts w:hint="eastAsia" w:ascii="仿宋" w:hAnsi="仿宋" w:eastAsia="仿宋"/>
          <w:sz w:val="44"/>
          <w:szCs w:val="44"/>
        </w:rPr>
        <w:t>生格乡人民政府202</w:t>
      </w:r>
      <w:r>
        <w:rPr>
          <w:rFonts w:hint="eastAsia" w:ascii="仿宋" w:hAnsi="仿宋" w:eastAsia="仿宋" w:cs="宋体"/>
          <w:sz w:val="44"/>
          <w:szCs w:val="44"/>
        </w:rPr>
        <w:t>6</w:t>
      </w:r>
      <w:r>
        <w:rPr>
          <w:rFonts w:hint="eastAsia" w:ascii="仿宋" w:hAnsi="仿宋" w:eastAsia="仿宋"/>
          <w:sz w:val="44"/>
          <w:szCs w:val="44"/>
        </w:rPr>
        <w:t>年度部门预算</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jc w:val="center"/>
        <w:textAlignment w:val="auto"/>
        <w:rPr>
          <w:rFonts w:ascii="仿宋" w:hAnsi="仿宋" w:eastAsia="仿宋"/>
          <w:sz w:val="32"/>
          <w:szCs w:val="32"/>
        </w:rPr>
      </w:pPr>
      <w:r>
        <w:rPr>
          <w:rFonts w:hint="eastAsia" w:ascii="仿宋" w:hAnsi="仿宋" w:eastAsia="仿宋"/>
          <w:sz w:val="32"/>
          <w:szCs w:val="32"/>
        </w:rPr>
        <w:t>2026年4月1日</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  生格乡人民政府概况</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一、主要职能</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kinsoku/>
        <w:wordWrap/>
        <w:overflowPunct/>
        <w:topLinePunct w:val="0"/>
        <w:bidi w:val="0"/>
        <w:snapToGrid/>
        <w:spacing w:line="576"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  生格乡人民政府2026年度部门预算明细表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一、部门收支总体情况表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二、部门收入总体情况表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三、部门支出总体情况表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四、财政拨款收支总体情况表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五、一般公共预算支出情况表（按功能分类科目）</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六、一般公共预算基本支出情况表（按经济分类款级科目）</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七、一般公共预算“三公”经费支出情况表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八、政府性基金“三公”经费支出情况表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九、政府性基金预算支出情况表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政府购买服务预算表</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十一、项目支出绩效表</w:t>
      </w:r>
    </w:p>
    <w:p>
      <w:pPr>
        <w:keepNext w:val="0"/>
        <w:keepLines w:val="0"/>
        <w:pageBreakBefore w:val="0"/>
        <w:kinsoku/>
        <w:wordWrap/>
        <w:overflowPunct/>
        <w:topLinePunct w:val="0"/>
        <w:bidi w:val="0"/>
        <w:snapToGrid/>
        <w:spacing w:line="576"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  生格乡人民政府2026年度部门预算数据分析</w:t>
      </w:r>
    </w:p>
    <w:p>
      <w:pPr>
        <w:keepNext w:val="0"/>
        <w:keepLines w:val="0"/>
        <w:pageBreakBefore w:val="0"/>
        <w:kinsoku/>
        <w:wordWrap/>
        <w:overflowPunct/>
        <w:topLinePunct w:val="0"/>
        <w:bidi w:val="0"/>
        <w:snapToGrid/>
        <w:spacing w:line="576"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p>
    <w:p>
      <w:pPr>
        <w:keepNext w:val="0"/>
        <w:keepLines w:val="0"/>
        <w:pageBreakBefore w:val="0"/>
        <w:kinsoku/>
        <w:wordWrap/>
        <w:overflowPunct/>
        <w:topLinePunct w:val="0"/>
        <w:bidi w:val="0"/>
        <w:snapToGrid/>
        <w:spacing w:line="576" w:lineRule="exact"/>
        <w:jc w:val="center"/>
        <w:textAlignment w:val="auto"/>
        <w:rPr>
          <w:rFonts w:ascii="仿宋" w:hAnsi="仿宋" w:eastAsia="仿宋"/>
          <w:sz w:val="32"/>
          <w:szCs w:val="32"/>
        </w:rPr>
      </w:pPr>
      <w:r>
        <w:rPr>
          <w:rFonts w:hint="eastAsia" w:ascii="方正小标宋简体" w:hAnsi="仿宋" w:eastAsia="方正小标宋简体"/>
          <w:sz w:val="32"/>
          <w:szCs w:val="32"/>
        </w:rPr>
        <w:t>生格乡人民政府概况</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一、主要职能</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组织部门印发的“三定”方案文件，规定的部门主要职责：</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一、主要职责</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(一)宣传和执行党的路线、方针、政策，宣传和执行党中央、上级组织和本级组织的决议，充分发挥党员的先锋模范作用。</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(二)在本乡内，保证宪法、法律、行政法规和上级人民代表大会及其常务委员会决议的遵守和执行。</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三)执行本级人民代表大会的决议和上级国家行政机关的决定和命令；执行本乡内经济和社会发展规划、预算，管理本乡内的经济、教育、科学、文化、卫生、体育事业和财政、民政、公安、司法行政、计划生育等行政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(四)对党员进行教育、管理和监督，提高党员素质，增强党性，严格党的组织生活，维护和执行党的纪律，监督党</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仿宋" w:hAnsi="仿宋" w:eastAsia="仿宋"/>
          <w:sz w:val="32"/>
          <w:szCs w:val="32"/>
        </w:rPr>
        <w:t>员切实履行义务，保障党员权利不受侵犯。</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(五)密切联系群众，经常了解群众对党员、党的工作的批评和意见，维护群众的正当权利和利益，做好群众的思想</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仿宋" w:hAnsi="仿宋" w:eastAsia="仿宋"/>
          <w:sz w:val="32"/>
          <w:szCs w:val="32"/>
        </w:rPr>
        <w:t>政治工作。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(六)监督党员干部和其他国家工作人员严格遵守国家的财政经济法规和人事制度。</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(七）根据国家计划，制定本乡内的经济、文化事业和公共事业的建设计划并组织实施。</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(八)承办</w:t>
      </w:r>
      <w:bookmarkStart w:id="0" w:name="_GoBack"/>
      <w:bookmarkEnd w:id="0"/>
      <w:r>
        <w:rPr>
          <w:rFonts w:hint="eastAsia" w:ascii="仿宋" w:hAnsi="仿宋" w:eastAsia="仿宋"/>
          <w:sz w:val="32"/>
          <w:szCs w:val="32"/>
        </w:rPr>
        <w:t>县委、</w:t>
      </w:r>
      <w:r>
        <w:rPr>
          <w:rFonts w:hint="eastAsia" w:ascii="仿宋" w:hAnsi="仿宋" w:eastAsia="仿宋"/>
          <w:sz w:val="32"/>
          <w:szCs w:val="32"/>
          <w:lang w:eastAsia="zh-CN"/>
        </w:rPr>
        <w:t>县</w:t>
      </w:r>
      <w:r>
        <w:rPr>
          <w:rFonts w:hint="eastAsia" w:ascii="仿宋" w:hAnsi="仿宋" w:eastAsia="仿宋"/>
          <w:sz w:val="32"/>
          <w:szCs w:val="32"/>
        </w:rPr>
        <w:t>政府交办的其他事项。</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二、部门预算单位构成</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2"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行政机构5个，不定级别。</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 w:hAnsi="仿宋" w:eastAsia="仿宋" w:cs="仿宋_GB2312"/>
          <w:sz w:val="32"/>
          <w:szCs w:val="32"/>
        </w:rPr>
      </w:pPr>
      <w:r>
        <w:rPr>
          <w:rFonts w:hint="eastAsia" w:ascii="楷体_GB2312" w:hAnsi="楷体_GB2312" w:eastAsia="楷体_GB2312" w:cs="楷体_GB2312"/>
          <w:sz w:val="32"/>
          <w:szCs w:val="32"/>
        </w:rPr>
        <w:t>（一）党政综合办公室。</w:t>
      </w:r>
      <w:r>
        <w:rPr>
          <w:rFonts w:hint="eastAsia" w:ascii="仿宋_GB2312" w:hAnsi="仿宋_GB2312" w:eastAsia="仿宋_GB2312" w:cs="仿宋_GB2312"/>
          <w:sz w:val="32"/>
          <w:szCs w:val="32"/>
        </w:rPr>
        <w:t>其主要职责是∶承担党委、人大、政府、群团组织的各项日常工作，负责党的建设和基层组织建设、纪检监察、组织人事、宣传、统一战线、意识形态领域、精神文明建设、工青妇、党政统计以及政务信息、政务监督等工作。</w:t>
      </w:r>
      <w:r>
        <w:rPr>
          <w:rFonts w:hint="eastAsia" w:ascii="仿宋_GB2312" w:hAnsi="仿宋_GB2312" w:eastAsia="仿宋_GB2312" w:cs="仿宋_GB2312"/>
          <w:b/>
          <w:bCs/>
          <w:sz w:val="32"/>
          <w:szCs w:val="32"/>
        </w:rPr>
        <w:t>人员配备：</w:t>
      </w:r>
      <w:r>
        <w:rPr>
          <w:rFonts w:hint="eastAsia" w:ascii="仿宋_GB2312" w:hAnsi="仿宋_GB2312" w:eastAsia="仿宋_GB2312" w:cs="仿宋_GB2312"/>
          <w:sz w:val="32"/>
          <w:szCs w:val="32"/>
        </w:rPr>
        <w:t>付杰、阿旺旦培、张庆</w:t>
      </w:r>
      <w:r>
        <w:rPr>
          <w:rFonts w:hint="eastAsia" w:ascii="宋体" w:hAnsi="宋体" w:cs="宋体"/>
          <w:sz w:val="32"/>
          <w:szCs w:val="32"/>
        </w:rPr>
        <w:t>龙、</w:t>
      </w:r>
      <w:r>
        <w:rPr>
          <w:rFonts w:hint="eastAsia" w:ascii="仿宋_GB2312" w:hAnsi="仿宋_GB2312" w:eastAsia="仿宋_GB2312" w:cs="仿宋_GB2312"/>
          <w:sz w:val="32"/>
          <w:szCs w:val="32"/>
        </w:rPr>
        <w:t>片多、於昌俊、</w:t>
      </w:r>
      <w:r>
        <w:rPr>
          <w:rFonts w:hint="eastAsia" w:ascii="仿宋" w:hAnsi="仿宋" w:eastAsia="仿宋" w:cs="仿宋_GB2312"/>
          <w:sz w:val="32"/>
          <w:szCs w:val="32"/>
        </w:rPr>
        <w:t>白玛</w:t>
      </w:r>
      <w:r>
        <w:rPr>
          <w:rFonts w:hint="eastAsia" w:ascii="仿宋" w:hAnsi="仿宋" w:eastAsia="仿宋" w:cs="宋体"/>
          <w:sz w:val="32"/>
          <w:szCs w:val="32"/>
        </w:rPr>
        <w:t>康卓、储斌</w:t>
      </w:r>
      <w:r>
        <w:rPr>
          <w:rFonts w:hint="eastAsia" w:ascii="宋体" w:hAnsi="宋体" w:cs="宋体"/>
          <w:sz w:val="32"/>
          <w:szCs w:val="32"/>
        </w:rPr>
        <w:t>、</w:t>
      </w:r>
      <w:r>
        <w:rPr>
          <w:rFonts w:hint="eastAsia" w:ascii="仿宋_GB2312" w:hAnsi="仿宋_GB2312" w:eastAsia="仿宋_GB2312" w:cs="仿宋_GB2312"/>
          <w:sz w:val="32"/>
          <w:szCs w:val="32"/>
        </w:rPr>
        <w:t>彭卿洛、</w:t>
      </w:r>
      <w:r>
        <w:rPr>
          <w:rFonts w:hint="eastAsia" w:ascii="仿宋" w:hAnsi="仿宋" w:eastAsia="仿宋" w:cs="仿宋_GB2312"/>
          <w:sz w:val="32"/>
          <w:szCs w:val="32"/>
        </w:rPr>
        <w:t>王</w:t>
      </w:r>
      <w:r>
        <w:rPr>
          <w:rFonts w:hint="eastAsia" w:ascii="仿宋" w:hAnsi="仿宋" w:eastAsia="仿宋" w:cs="宋体"/>
          <w:sz w:val="32"/>
          <w:szCs w:val="32"/>
        </w:rPr>
        <w:t>储君、宋回归、汪家涵、何澳博、次仁扎西、龚克</w:t>
      </w:r>
      <w:r>
        <w:rPr>
          <w:rFonts w:hint="eastAsia" w:ascii="仿宋" w:hAnsi="仿宋" w:eastAsia="仿宋" w:cs="仿宋_GB2312"/>
          <w:sz w:val="32"/>
          <w:szCs w:val="32"/>
        </w:rPr>
        <w:t>。</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（二）经济发展办公室。</w:t>
      </w:r>
      <w:r>
        <w:rPr>
          <w:rFonts w:hint="eastAsia" w:ascii="仿宋_GB2312" w:hAnsi="仿宋_GB2312" w:eastAsia="仿宋_GB2312" w:cs="仿宋_GB2312"/>
          <w:sz w:val="32"/>
          <w:szCs w:val="32"/>
        </w:rPr>
        <w:t>其主要职责是∶负责乡经济社会发展，经统结构调整、经济产业和社会事业发展规划的制定、基础设施建设、项目管理、乡村振兴、乡村规划建设、生态环境保护领域、农牧业、草场承包管理、招商引资、防汛抗旱救灾、动植物防疫、经济社会发展相关统计等工作。</w:t>
      </w:r>
      <w:r>
        <w:rPr>
          <w:rFonts w:hint="eastAsia" w:ascii="仿宋_GB2312" w:hAnsi="仿宋_GB2312" w:eastAsia="仿宋_GB2312" w:cs="仿宋_GB2312"/>
          <w:b/>
          <w:bCs/>
          <w:sz w:val="32"/>
          <w:szCs w:val="32"/>
        </w:rPr>
        <w:t>人员配备：</w:t>
      </w:r>
      <w:r>
        <w:rPr>
          <w:rFonts w:hint="eastAsia" w:ascii="仿宋_GB2312" w:hAnsi="仿宋_GB2312" w:eastAsia="仿宋_GB2312" w:cs="仿宋_GB2312"/>
          <w:sz w:val="32"/>
          <w:szCs w:val="32"/>
        </w:rPr>
        <w:t>洛桑卓玛、罗布卓玛、</w:t>
      </w:r>
      <w:r>
        <w:rPr>
          <w:rFonts w:hint="eastAsia" w:ascii="仿宋" w:hAnsi="仿宋" w:eastAsia="仿宋" w:cs="宋体"/>
          <w:sz w:val="32"/>
          <w:szCs w:val="32"/>
        </w:rPr>
        <w:t>胡焱、旦罗</w:t>
      </w:r>
      <w:r>
        <w:rPr>
          <w:rFonts w:hint="eastAsia" w:ascii="宋体" w:hAnsi="宋体" w:cs="宋体"/>
          <w:sz w:val="32"/>
          <w:szCs w:val="32"/>
        </w:rPr>
        <w:t>、</w:t>
      </w:r>
      <w:r>
        <w:rPr>
          <w:rFonts w:hint="eastAsia" w:ascii="仿宋_GB2312" w:hAnsi="仿宋_GB2312" w:eastAsia="仿宋_GB2312" w:cs="仿宋_GB2312"/>
          <w:sz w:val="32"/>
          <w:szCs w:val="32"/>
        </w:rPr>
        <w:t>德吉央宗、索朗、益西强巴、格桑措姆、索朗平措、王文娟、白玛顿珠、朗卡旺姆、其美拉珍、祖盘、李鹏辉、刘凌枫。</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（三）平安建设办公室（加挂边境事务协调办公室）</w:t>
      </w:r>
      <w:r>
        <w:rPr>
          <w:rFonts w:hint="eastAsia" w:ascii="仿宋_GB2312" w:hAnsi="仿宋_GB2312" w:eastAsia="仿宋_GB2312" w:cs="仿宋_GB2312"/>
          <w:sz w:val="32"/>
          <w:szCs w:val="32"/>
        </w:rPr>
        <w:t>。其主要职责是∶承担人民武装、信访、矛盾纠纷排查调处、民族宗教、寺庙管理、安置帮教、群防群治组织建设等工作。负责基层平安建设和社会治理等工作，协调维护稳定和基层社会治理相关工作。</w:t>
      </w:r>
      <w:r>
        <w:rPr>
          <w:rFonts w:hint="eastAsia" w:ascii="仿宋_GB2312" w:hAnsi="仿宋_GB2312" w:eastAsia="仿宋_GB2312" w:cs="仿宋_GB2312"/>
          <w:b/>
          <w:bCs/>
          <w:sz w:val="32"/>
          <w:szCs w:val="32"/>
        </w:rPr>
        <w:t>人员配备</w:t>
      </w:r>
      <w:r>
        <w:rPr>
          <w:rFonts w:hint="eastAsia" w:ascii="仿宋" w:hAnsi="仿宋" w:eastAsia="仿宋" w:cs="仿宋_GB2312"/>
          <w:b/>
          <w:bCs/>
          <w:sz w:val="32"/>
          <w:szCs w:val="32"/>
        </w:rPr>
        <w:t>：</w:t>
      </w:r>
      <w:r>
        <w:rPr>
          <w:rFonts w:hint="eastAsia" w:ascii="仿宋" w:hAnsi="仿宋" w:eastAsia="仿宋" w:cs="仿宋_GB2312"/>
          <w:sz w:val="32"/>
          <w:szCs w:val="32"/>
        </w:rPr>
        <w:t>达</w:t>
      </w:r>
      <w:r>
        <w:rPr>
          <w:rFonts w:hint="eastAsia" w:ascii="仿宋" w:hAnsi="仿宋" w:eastAsia="仿宋" w:cs="宋体"/>
          <w:sz w:val="32"/>
          <w:szCs w:val="32"/>
        </w:rPr>
        <w:t>娃</w:t>
      </w:r>
      <w:r>
        <w:rPr>
          <w:rFonts w:hint="eastAsia" w:ascii="仿宋" w:hAnsi="仿宋" w:eastAsia="仿宋" w:cs="仿宋_GB2312"/>
          <w:sz w:val="32"/>
          <w:szCs w:val="32"/>
        </w:rPr>
        <w:t>次仁、</w:t>
      </w:r>
      <w:r>
        <w:rPr>
          <w:rFonts w:hint="eastAsia" w:ascii="仿宋_GB2312" w:hAnsi="仿宋_GB2312" w:eastAsia="仿宋_GB2312" w:cs="仿宋_GB2312"/>
          <w:sz w:val="32"/>
          <w:szCs w:val="32"/>
        </w:rPr>
        <w:t>吴瑶、刘雄、次卓嘎、洛桑曲宗、强巴曲扎、朗西卓玛。</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 w:hAnsi="仿宋" w:eastAsia="仿宋" w:cs="仿宋_GB2312"/>
          <w:sz w:val="32"/>
          <w:szCs w:val="32"/>
        </w:rPr>
      </w:pPr>
      <w:r>
        <w:rPr>
          <w:rFonts w:hint="eastAsia" w:ascii="楷体_GB2312" w:hAnsi="楷体_GB2312" w:eastAsia="楷体_GB2312" w:cs="楷体_GB2312"/>
          <w:sz w:val="32"/>
          <w:szCs w:val="32"/>
        </w:rPr>
        <w:t>（四）民生服务办公室。</w:t>
      </w:r>
      <w:r>
        <w:rPr>
          <w:rFonts w:hint="eastAsia" w:ascii="仿宋_GB2312" w:hAnsi="仿宋_GB2312" w:eastAsia="仿宋_GB2312" w:cs="仿宋_GB2312"/>
          <w:sz w:val="32"/>
          <w:szCs w:val="32"/>
        </w:rPr>
        <w:t>其主要职责是∶承担安全生产、文化卫生、教育体育、科学技术、优生优育、医疗、民政事务、残疾人保障、劳动就业和社会保障、环境保护等工作。</w:t>
      </w:r>
      <w:r>
        <w:rPr>
          <w:rFonts w:hint="eastAsia" w:ascii="仿宋_GB2312" w:hAnsi="仿宋_GB2312" w:eastAsia="仿宋_GB2312" w:cs="仿宋_GB2312"/>
          <w:b/>
          <w:bCs/>
          <w:sz w:val="32"/>
          <w:szCs w:val="32"/>
        </w:rPr>
        <w:t>人员配备：</w:t>
      </w:r>
      <w:r>
        <w:rPr>
          <w:rFonts w:hint="eastAsia" w:ascii="仿宋_GB2312" w:hAnsi="仿宋_GB2312" w:eastAsia="仿宋_GB2312" w:cs="仿宋_GB2312"/>
          <w:sz w:val="32"/>
          <w:szCs w:val="32"/>
        </w:rPr>
        <w:t>罗布卓玛、</w:t>
      </w:r>
      <w:r>
        <w:rPr>
          <w:rFonts w:hint="eastAsia" w:ascii="仿宋" w:hAnsi="仿宋" w:eastAsia="仿宋" w:cs="宋体"/>
          <w:sz w:val="32"/>
          <w:szCs w:val="32"/>
        </w:rPr>
        <w:t>胡焱、索朗、古桑拉姆、次旦卓玛、索朗曲珍</w:t>
      </w:r>
      <w:r>
        <w:rPr>
          <w:rFonts w:hint="eastAsia" w:ascii="仿宋" w:hAnsi="仿宋" w:eastAsia="仿宋" w:cs="仿宋_GB2312"/>
          <w:sz w:val="32"/>
          <w:szCs w:val="32"/>
        </w:rPr>
        <w:t>。</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（五）财政资产管理所。</w:t>
      </w:r>
      <w:r>
        <w:rPr>
          <w:rFonts w:hint="eastAsia" w:ascii="仿宋_GB2312" w:hAnsi="仿宋_GB2312" w:eastAsia="仿宋_GB2312" w:cs="仿宋_GB2312"/>
          <w:sz w:val="32"/>
          <w:szCs w:val="32"/>
        </w:rPr>
        <w:t>其主要职责是∶ 贯彻执行国家有关财政管理等方面的法律法规和规章;拟定和执行乡财政发展规划及其他相关政策;编制本乡年度财政预算草案并组织执行;向本乡人大报告财政决算;管理和监督本乡各项财政收支。管理各类政策性补贴等资金，建立惠民惠农资金补助对象管理新机制，进一步完善财政补贴惠农惠民资金"一卡（折）通"发放机制。负责对各类专项资金的监管，提高财政资金使用效率。负责本乡政府非税收入。提出加强财政管理的政策建议;负责财政、税收</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法规的宣传工作。执行会计集中核算，落实"乡财县管、村财乡管""农村三资代管"等管理制度，严格按照上级财政部门规定的工作程序开展工作，充分发挥财政资金效益。负责本乡行政事业单位的国有资产监督管理工作。负责做好农村综合改革和社会主义新农村建设相关工作。</w:t>
      </w:r>
      <w:r>
        <w:rPr>
          <w:rFonts w:hint="eastAsia" w:ascii="仿宋_GB2312" w:hAnsi="仿宋_GB2312" w:eastAsia="仿宋_GB2312" w:cs="仿宋_GB2312"/>
          <w:b/>
          <w:bCs/>
          <w:sz w:val="32"/>
          <w:szCs w:val="32"/>
        </w:rPr>
        <w:t>人员配备：</w:t>
      </w:r>
      <w:r>
        <w:rPr>
          <w:rFonts w:hint="eastAsia" w:ascii="仿宋" w:hAnsi="仿宋" w:eastAsia="仿宋" w:cs="仿宋_GB2312"/>
          <w:sz w:val="32"/>
          <w:szCs w:val="32"/>
        </w:rPr>
        <w:t>罗布卓玛、卓玛次仁、孙铃、尼玛潘多、旦增</w:t>
      </w:r>
      <w:r>
        <w:rPr>
          <w:rFonts w:hint="eastAsia" w:ascii="仿宋" w:hAnsi="仿宋" w:eastAsia="仿宋" w:cs="宋体"/>
          <w:sz w:val="32"/>
          <w:szCs w:val="32"/>
        </w:rPr>
        <w:t>欧</w:t>
      </w:r>
      <w:r>
        <w:rPr>
          <w:rFonts w:hint="eastAsia" w:ascii="仿宋" w:hAnsi="仿宋" w:eastAsia="仿宋" w:cs="仿宋_GB2312"/>
          <w:sz w:val="32"/>
          <w:szCs w:val="32"/>
        </w:rPr>
        <w:t>珠</w:t>
      </w:r>
      <w:r>
        <w:rPr>
          <w:rFonts w:hint="eastAsia" w:ascii="仿宋_GB2312" w:hAnsi="仿宋_GB2312" w:eastAsia="仿宋_GB2312" w:cs="仿宋_GB2312"/>
          <w:sz w:val="32"/>
          <w:szCs w:val="32"/>
        </w:rPr>
        <w:t>。</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（一）便民服务中心（加挂综治中心、退役军人服务站）</w:t>
      </w:r>
      <w:r>
        <w:rPr>
          <w:rFonts w:hint="eastAsia" w:ascii="仿宋_GB2312" w:hAnsi="仿宋_GB2312" w:eastAsia="仿宋_GB2312" w:cs="仿宋_GB2312"/>
          <w:sz w:val="32"/>
          <w:szCs w:val="32"/>
        </w:rPr>
        <w:t>。其主要职责是∶承担面向群众提供城乡基层治理、基层党的建设、乡村振兴、巩固</w:t>
      </w:r>
      <w:r>
        <w:rPr>
          <w:rFonts w:hint="eastAsia" w:ascii="仿宋_GB2312" w:hAnsi="仿宋_GB2312" w:eastAsia="仿宋_GB2312" w:cs="仿宋_GB2312"/>
          <w:sz w:val="32"/>
          <w:szCs w:val="32"/>
          <w:lang w:eastAsia="zh-CN"/>
        </w:rPr>
        <w:t>拓展</w:t>
      </w:r>
      <w:r>
        <w:rPr>
          <w:rFonts w:hint="eastAsia" w:ascii="仿宋_GB2312" w:hAnsi="仿宋_GB2312" w:eastAsia="仿宋_GB2312" w:cs="仿宋_GB2312"/>
          <w:sz w:val="32"/>
          <w:szCs w:val="32"/>
        </w:rPr>
        <w:t>脱贫攻坚成果、新型城镇化、招商引资等重点领域以及就业和社会保障、医疗保障、危（旧）房改造、古村（屋）修缮、改水改厕等群众关心关注的重点事项的一站式便民服务工作，编制统一标注的政务服务工作流程和办</w:t>
      </w:r>
      <w:r>
        <w:rPr>
          <w:rFonts w:hint="eastAsia" w:ascii="仿宋" w:hAnsi="仿宋" w:eastAsia="仿宋" w:cs="仿宋_GB2312"/>
          <w:sz w:val="32"/>
          <w:szCs w:val="32"/>
        </w:rPr>
        <w:t>事</w:t>
      </w:r>
      <w:r>
        <w:rPr>
          <w:rFonts w:hint="eastAsia" w:ascii="仿宋_GB2312" w:hAnsi="仿宋_GB2312" w:eastAsia="仿宋_GB2312" w:cs="仿宋_GB2312"/>
          <w:sz w:val="32"/>
          <w:szCs w:val="32"/>
        </w:rPr>
        <w:t>指南，推进"互联网+政务服务"落地落实;负责综治工作及退役军人相关工作。</w:t>
      </w:r>
      <w:r>
        <w:rPr>
          <w:rFonts w:hint="eastAsia" w:ascii="仿宋_GB2312" w:hAnsi="仿宋_GB2312" w:eastAsia="仿宋_GB2312" w:cs="仿宋_GB2312"/>
          <w:b/>
          <w:bCs/>
          <w:sz w:val="32"/>
          <w:szCs w:val="32"/>
        </w:rPr>
        <w:t>人员配备：</w:t>
      </w:r>
      <w:r>
        <w:rPr>
          <w:rFonts w:hint="eastAsia" w:ascii="仿宋" w:hAnsi="仿宋" w:eastAsia="仿宋" w:cs="宋体"/>
          <w:sz w:val="32"/>
          <w:szCs w:val="32"/>
        </w:rPr>
        <w:t>胡焱</w:t>
      </w:r>
      <w:r>
        <w:rPr>
          <w:rFonts w:hint="eastAsia" w:ascii="宋体" w:hAnsi="宋体" w:cs="宋体"/>
          <w:b/>
          <w:bCs/>
          <w:sz w:val="32"/>
          <w:szCs w:val="32"/>
        </w:rPr>
        <w:t>、</w:t>
      </w:r>
      <w:r>
        <w:rPr>
          <w:rFonts w:hint="eastAsia" w:ascii="仿宋_GB2312" w:hAnsi="仿宋_GB2312" w:eastAsia="仿宋_GB2312" w:cs="仿宋_GB2312"/>
          <w:sz w:val="32"/>
          <w:szCs w:val="32"/>
        </w:rPr>
        <w:t>吴瑶、索朗。</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（二）农牧综合服务中心。</w:t>
      </w:r>
      <w:r>
        <w:rPr>
          <w:rFonts w:hint="eastAsia" w:ascii="仿宋_GB2312" w:hAnsi="仿宋_GB2312" w:eastAsia="仿宋_GB2312" w:cs="仿宋_GB2312"/>
          <w:sz w:val="32"/>
          <w:szCs w:val="32"/>
        </w:rPr>
        <w:t>其主要职责是∶承担乡农牧技术推广、农机、种子推广、科技培训、蔬菜种植、草原管理、畜牧兽医、兽防、野生动物保护、渔业、林业和水利等工作。</w:t>
      </w:r>
      <w:r>
        <w:rPr>
          <w:rFonts w:hint="eastAsia" w:ascii="仿宋_GB2312" w:hAnsi="仿宋_GB2312" w:eastAsia="仿宋_GB2312" w:cs="仿宋_GB2312"/>
          <w:b/>
          <w:bCs/>
          <w:sz w:val="32"/>
          <w:szCs w:val="32"/>
        </w:rPr>
        <w:t>人员配备：</w:t>
      </w:r>
      <w:r>
        <w:rPr>
          <w:rFonts w:hint="eastAsia" w:ascii="仿宋" w:hAnsi="仿宋" w:eastAsia="仿宋" w:cs="仿宋_GB2312"/>
          <w:sz w:val="32"/>
          <w:szCs w:val="32"/>
        </w:rPr>
        <w:t>罗布卓玛、旦罗、</w:t>
      </w:r>
      <w:r>
        <w:rPr>
          <w:rFonts w:hint="eastAsia" w:ascii="仿宋_GB2312" w:hAnsi="仿宋_GB2312" w:eastAsia="仿宋_GB2312" w:cs="仿宋_GB2312"/>
          <w:sz w:val="32"/>
          <w:szCs w:val="32"/>
        </w:rPr>
        <w:t>德吉央宗、格桑措姆、索朗平措、尼玛潘多、古桑拉姆、次珍、次卓嘎、朗卡嘎吉。</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 w:hAnsi="仿宋" w:eastAsia="仿宋" w:cs="仿宋_GB2312"/>
          <w:sz w:val="32"/>
          <w:szCs w:val="32"/>
        </w:rPr>
      </w:pPr>
      <w:r>
        <w:rPr>
          <w:rFonts w:hint="eastAsia" w:ascii="楷体_GB2312" w:hAnsi="楷体_GB2312" w:eastAsia="楷体_GB2312" w:cs="楷体_GB2312"/>
          <w:sz w:val="32"/>
          <w:szCs w:val="32"/>
        </w:rPr>
        <w:t>（三）卫生院（加挂优生优育服务站）。</w:t>
      </w:r>
      <w:r>
        <w:rPr>
          <w:rFonts w:hint="eastAsia" w:ascii="仿宋_GB2312" w:hAnsi="仿宋_GB2312" w:eastAsia="仿宋_GB2312" w:cs="仿宋_GB2312"/>
          <w:sz w:val="32"/>
          <w:szCs w:val="32"/>
        </w:rPr>
        <w:t>其主要职责是∶承担乡医疗、保健、疾病预防和优生优育技术服务工作。</w:t>
      </w:r>
      <w:r>
        <w:rPr>
          <w:rFonts w:hint="eastAsia" w:ascii="仿宋_GB2312" w:hAnsi="仿宋_GB2312" w:eastAsia="仿宋_GB2312" w:cs="仿宋_GB2312"/>
          <w:b/>
          <w:bCs/>
          <w:sz w:val="32"/>
          <w:szCs w:val="32"/>
        </w:rPr>
        <w:t>人员配备：</w:t>
      </w:r>
      <w:r>
        <w:rPr>
          <w:rFonts w:hint="eastAsia" w:ascii="仿宋" w:hAnsi="仿宋" w:eastAsia="仿宋" w:cs="仿宋_GB2312"/>
          <w:sz w:val="32"/>
          <w:szCs w:val="32"/>
        </w:rPr>
        <w:t>扎西拉姆、</w:t>
      </w:r>
      <w:r>
        <w:rPr>
          <w:rFonts w:hint="eastAsia" w:ascii="仿宋" w:hAnsi="仿宋" w:eastAsia="仿宋" w:cs="宋体"/>
          <w:sz w:val="32"/>
          <w:szCs w:val="32"/>
        </w:rPr>
        <w:t>华旦才仁、卡卓措姆、次仁拉姆、次参、</w:t>
      </w:r>
      <w:r>
        <w:rPr>
          <w:rFonts w:hint="eastAsia" w:ascii="仿宋" w:hAnsi="仿宋" w:eastAsia="仿宋" w:cs="仿宋_GB2312"/>
          <w:sz w:val="32"/>
          <w:szCs w:val="32"/>
        </w:rPr>
        <w:t>平措德吉、尼玛曲珍、</w:t>
      </w:r>
      <w:r>
        <w:rPr>
          <w:rFonts w:hint="eastAsia" w:ascii="仿宋" w:hAnsi="仿宋" w:eastAsia="仿宋" w:cs="宋体"/>
          <w:sz w:val="32"/>
          <w:szCs w:val="32"/>
        </w:rPr>
        <w:t>丹</w:t>
      </w:r>
      <w:r>
        <w:rPr>
          <w:rFonts w:hint="eastAsia" w:ascii="仿宋" w:hAnsi="仿宋" w:eastAsia="仿宋" w:cs="仿宋_GB2312"/>
          <w:sz w:val="32"/>
          <w:szCs w:val="32"/>
        </w:rPr>
        <w:t>增曲吉、央宗、巴桑、次仁罗布、次仁央宗、白玛曲珍、阿旺桑布、旦增罗布。</w:t>
      </w:r>
    </w:p>
    <w:p>
      <w:pPr>
        <w:pStyle w:val="4"/>
        <w:keepNext w:val="0"/>
        <w:keepLines w:val="0"/>
        <w:pageBreakBefore w:val="0"/>
        <w:widowControl/>
        <w:kinsoku/>
        <w:wordWrap/>
        <w:overflowPunct/>
        <w:topLinePunct w:val="0"/>
        <w:bidi w:val="0"/>
        <w:snapToGrid/>
        <w:spacing w:before="0" w:beforeAutospacing="0" w:after="0" w:afterAutospacing="0" w:line="576"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（四）文化旅游综合服务中心。</w:t>
      </w:r>
      <w:r>
        <w:rPr>
          <w:rFonts w:hint="eastAsia" w:ascii="仿宋_GB2312" w:hAnsi="仿宋_GB2312" w:eastAsia="仿宋_GB2312" w:cs="仿宋_GB2312"/>
          <w:sz w:val="32"/>
          <w:szCs w:val="32"/>
        </w:rPr>
        <w:t>其主要职责是∶承担远程教育站点的维护使用和文化、广播、电影、电视、图书、群众体育等工作;负责旅游</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服务、旅游资源管理、信息咨询，组织辖区内旅游整体形象及旅游产品的对外宣</w:t>
      </w:r>
      <w:r>
        <w:rPr>
          <w:rFonts w:hint="eastAsia" w:ascii="仿宋_GB2312" w:hAnsi="仿宋_GB2312" w:eastAsia="仿宋_GB2312" w:cs="仿宋_GB2312"/>
          <w:sz w:val="32"/>
          <w:szCs w:val="32"/>
          <w:lang w:eastAsia="zh-CN"/>
        </w:rPr>
        <w:t>传</w:t>
      </w:r>
      <w:r>
        <w:rPr>
          <w:rFonts w:hint="eastAsia" w:ascii="仿宋_GB2312" w:hAnsi="仿宋_GB2312" w:eastAsia="仿宋_GB2312" w:cs="仿宋_GB2312"/>
          <w:sz w:val="32"/>
          <w:szCs w:val="32"/>
        </w:rPr>
        <w:t>和推广，参与辖区内旅游公共设施维护、景区建设等工作。</w:t>
      </w:r>
      <w:r>
        <w:rPr>
          <w:rFonts w:hint="eastAsia" w:ascii="仿宋_GB2312" w:hAnsi="仿宋_GB2312" w:eastAsia="仿宋_GB2312" w:cs="仿宋_GB2312"/>
          <w:b/>
          <w:bCs/>
          <w:sz w:val="32"/>
          <w:szCs w:val="32"/>
        </w:rPr>
        <w:t>人员配备：</w:t>
      </w:r>
      <w:r>
        <w:rPr>
          <w:rFonts w:hint="eastAsia" w:ascii="仿宋_GB2312" w:hAnsi="仿宋_GB2312" w:eastAsia="仿宋_GB2312" w:cs="仿宋_GB2312"/>
          <w:sz w:val="32"/>
          <w:szCs w:val="32"/>
        </w:rPr>
        <w:t>白玛美朵、益西强巴、卓玛次仁、仓旦、洛桑曲宗。</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生格乡202</w:t>
      </w:r>
      <w:r>
        <w:rPr>
          <w:rFonts w:hint="eastAsia" w:ascii="方正姚体" w:hAnsi="宋体" w:eastAsia="方正姚体" w:cs="宋体"/>
          <w:sz w:val="32"/>
          <w:szCs w:val="32"/>
        </w:rPr>
        <w:t>6</w:t>
      </w:r>
      <w:r>
        <w:rPr>
          <w:rFonts w:hint="eastAsia" w:ascii="方正小标宋简体" w:hAnsi="仿宋" w:eastAsia="方正小标宋简体"/>
          <w:sz w:val="32"/>
          <w:szCs w:val="32"/>
        </w:rPr>
        <w:t>年度预算明细表</w:t>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生格乡人民政府202</w:t>
      </w:r>
      <w:r>
        <w:rPr>
          <w:rFonts w:hint="eastAsia" w:ascii="方正姚体" w:hAnsi="宋体" w:eastAsia="方正姚体" w:cs="宋体"/>
          <w:sz w:val="32"/>
          <w:szCs w:val="32"/>
        </w:rPr>
        <w:t>6</w:t>
      </w:r>
      <w:r>
        <w:rPr>
          <w:rFonts w:hint="eastAsia" w:ascii="方正小标宋简体" w:hAnsi="仿宋" w:eastAsia="方正小标宋简体"/>
          <w:sz w:val="32"/>
          <w:szCs w:val="32"/>
        </w:rPr>
        <w:t>年度部门预算数据分析</w:t>
      </w:r>
    </w:p>
    <w:p>
      <w:pPr>
        <w:keepNext w:val="0"/>
        <w:keepLines w:val="0"/>
        <w:pageBreakBefore w:val="0"/>
        <w:kinsoku/>
        <w:wordWrap/>
        <w:overflowPunct/>
        <w:topLinePunct w:val="0"/>
        <w:bidi w:val="0"/>
        <w:snapToGrid/>
        <w:spacing w:line="576" w:lineRule="exact"/>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一、2026年部门收支总表的说明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2026年收支总预算</w:t>
      </w:r>
      <w:r>
        <w:rPr>
          <w:rFonts w:hint="eastAsia" w:ascii="仿宋" w:hAnsi="仿宋" w:eastAsia="仿宋"/>
          <w:sz w:val="32"/>
          <w:szCs w:val="32"/>
          <w:u w:val="none"/>
        </w:rPr>
        <w:t>1919.93</w:t>
      </w:r>
      <w:r>
        <w:rPr>
          <w:rFonts w:hint="eastAsia" w:ascii="仿宋" w:hAnsi="仿宋" w:eastAsia="仿宋"/>
          <w:sz w:val="32"/>
          <w:szCs w:val="32"/>
        </w:rPr>
        <w:t>万元。收入包括：一般公共预算拨款收入、事业收入、事业单位经营收入、其他收入、使用非财政拨款结余、上年结转；支出包括：一般公共服务支出、外交支出、教育支出、科学技术支出、文化旅游体育与传媒支出、社会保障和就业支出、卫生健康支出、住房保障支出合法合规。</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二、2026年度部门收入总表的说明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w:t>
      </w:r>
      <w:r>
        <w:rPr>
          <w:rFonts w:hint="eastAsia" w:ascii="仿宋" w:hAnsi="仿宋" w:eastAsia="仿宋"/>
          <w:sz w:val="32"/>
          <w:szCs w:val="32"/>
          <w:u w:val="none"/>
        </w:rPr>
        <w:t>1919.93</w:t>
      </w:r>
      <w:r>
        <w:rPr>
          <w:rFonts w:hint="eastAsia" w:ascii="仿宋" w:hAnsi="仿宋" w:eastAsia="仿宋"/>
          <w:sz w:val="32"/>
          <w:szCs w:val="32"/>
        </w:rPr>
        <w:t>万元，其中：上年结转</w:t>
      </w:r>
      <w:r>
        <w:rPr>
          <w:rFonts w:hint="eastAsia" w:ascii="仿宋" w:hAnsi="仿宋" w:eastAsia="仿宋"/>
          <w:sz w:val="32"/>
          <w:szCs w:val="32"/>
          <w:u w:val="none"/>
        </w:rPr>
        <w:t>38.49</w:t>
      </w:r>
      <w:r>
        <w:rPr>
          <w:rFonts w:hint="eastAsia" w:ascii="仿宋" w:hAnsi="仿宋" w:eastAsia="仿宋"/>
          <w:sz w:val="32"/>
          <w:szCs w:val="32"/>
        </w:rPr>
        <w:t>万元，占</w:t>
      </w:r>
      <w:r>
        <w:rPr>
          <w:rFonts w:hint="eastAsia" w:ascii="仿宋" w:hAnsi="仿宋" w:eastAsia="仿宋"/>
          <w:sz w:val="32"/>
          <w:szCs w:val="32"/>
          <w:u w:val="single"/>
        </w:rPr>
        <w:t>2.00</w:t>
      </w:r>
      <w:r>
        <w:rPr>
          <w:rFonts w:hint="eastAsia" w:ascii="仿宋" w:hAnsi="仿宋" w:eastAsia="仿宋"/>
          <w:sz w:val="32"/>
          <w:szCs w:val="32"/>
        </w:rPr>
        <w:t>%；一般公共预算拨款收入</w:t>
      </w:r>
      <w:r>
        <w:rPr>
          <w:rFonts w:hint="eastAsia" w:ascii="仿宋" w:hAnsi="仿宋" w:eastAsia="仿宋"/>
          <w:sz w:val="32"/>
          <w:szCs w:val="32"/>
          <w:u w:val="single"/>
        </w:rPr>
        <w:t>1881.44</w:t>
      </w:r>
      <w:r>
        <w:rPr>
          <w:rFonts w:hint="eastAsia" w:ascii="仿宋" w:hAnsi="仿宋" w:eastAsia="仿宋"/>
          <w:sz w:val="32"/>
          <w:szCs w:val="32"/>
        </w:rPr>
        <w:t>万元，占</w:t>
      </w:r>
      <w:r>
        <w:rPr>
          <w:rFonts w:hint="eastAsia" w:ascii="仿宋" w:hAnsi="仿宋" w:eastAsia="仿宋"/>
          <w:sz w:val="32"/>
          <w:szCs w:val="32"/>
          <w:u w:val="single"/>
        </w:rPr>
        <w:t>98.00</w:t>
      </w:r>
      <w:r>
        <w:rPr>
          <w:rFonts w:hint="eastAsia" w:ascii="仿宋" w:hAnsi="仿宋" w:eastAsia="仿宋"/>
          <w:sz w:val="32"/>
          <w:szCs w:val="32"/>
        </w:rPr>
        <w:t xml:space="preserve"> %；</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三、2026年部门支出总表的说明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2026年支出预算</w:t>
      </w:r>
      <w:r>
        <w:rPr>
          <w:rFonts w:hint="eastAsia" w:ascii="仿宋" w:hAnsi="仿宋" w:eastAsia="仿宋"/>
          <w:sz w:val="32"/>
          <w:szCs w:val="32"/>
          <w:u w:val="single"/>
        </w:rPr>
        <w:t>1919.93</w:t>
      </w:r>
      <w:r>
        <w:rPr>
          <w:rFonts w:hint="eastAsia" w:ascii="仿宋" w:hAnsi="仿宋" w:eastAsia="仿宋"/>
          <w:sz w:val="32"/>
          <w:szCs w:val="32"/>
        </w:rPr>
        <w:t>万元，其中：基本支出</w:t>
      </w:r>
      <w:r>
        <w:rPr>
          <w:rFonts w:hint="eastAsia" w:ascii="仿宋" w:hAnsi="仿宋" w:eastAsia="仿宋"/>
          <w:sz w:val="32"/>
          <w:szCs w:val="32"/>
          <w:u w:val="single"/>
        </w:rPr>
        <w:t>1618.35</w:t>
      </w:r>
      <w:r>
        <w:rPr>
          <w:rFonts w:hint="eastAsia" w:ascii="仿宋" w:hAnsi="仿宋" w:eastAsia="仿宋"/>
          <w:sz w:val="32"/>
          <w:szCs w:val="32"/>
        </w:rPr>
        <w:t>万元，占</w:t>
      </w:r>
      <w:r>
        <w:rPr>
          <w:rFonts w:hint="eastAsia" w:ascii="仿宋" w:hAnsi="仿宋" w:eastAsia="仿宋"/>
          <w:sz w:val="32"/>
          <w:szCs w:val="32"/>
          <w:u w:val="single"/>
        </w:rPr>
        <w:t>84.29</w:t>
      </w:r>
      <w:r>
        <w:rPr>
          <w:rFonts w:hint="eastAsia" w:ascii="仿宋" w:hAnsi="仿宋" w:eastAsia="仿宋"/>
          <w:sz w:val="32"/>
          <w:szCs w:val="32"/>
        </w:rPr>
        <w:t>%；项目支出</w:t>
      </w:r>
      <w:r>
        <w:rPr>
          <w:rFonts w:hint="eastAsia" w:ascii="仿宋" w:hAnsi="仿宋" w:eastAsia="仿宋"/>
          <w:sz w:val="32"/>
          <w:szCs w:val="32"/>
          <w:u w:val="single"/>
        </w:rPr>
        <w:t>301.58</w:t>
      </w:r>
      <w:r>
        <w:rPr>
          <w:rFonts w:hint="eastAsia" w:ascii="仿宋" w:hAnsi="仿宋" w:eastAsia="仿宋"/>
          <w:sz w:val="32"/>
          <w:szCs w:val="32"/>
        </w:rPr>
        <w:t>万元，占</w:t>
      </w:r>
      <w:r>
        <w:rPr>
          <w:rFonts w:hint="eastAsia" w:ascii="仿宋" w:hAnsi="仿宋" w:eastAsia="仿宋"/>
          <w:sz w:val="32"/>
          <w:szCs w:val="32"/>
          <w:u w:val="single"/>
        </w:rPr>
        <w:t xml:space="preserve"> 15.71</w:t>
      </w:r>
      <w:r>
        <w:rPr>
          <w:rFonts w:hint="eastAsia" w:ascii="仿宋" w:hAnsi="仿宋" w:eastAsia="仿宋"/>
          <w:sz w:val="32"/>
          <w:szCs w:val="32"/>
        </w:rPr>
        <w:t>%。</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四、2026年财政拨款收支总表的说明</w:t>
      </w:r>
    </w:p>
    <w:p>
      <w:pPr>
        <w:keepNext w:val="0"/>
        <w:keepLines w:val="0"/>
        <w:pageBreakBefore w:val="0"/>
        <w:kinsoku/>
        <w:wordWrap/>
        <w:overflowPunct/>
        <w:topLinePunct w:val="0"/>
        <w:bidi w:val="0"/>
        <w:snapToGrid/>
        <w:spacing w:line="576"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2026年财政拨款收支总预算</w:t>
      </w:r>
      <w:r>
        <w:rPr>
          <w:rFonts w:hint="eastAsia" w:ascii="仿宋" w:hAnsi="仿宋" w:eastAsia="仿宋"/>
          <w:sz w:val="32"/>
          <w:szCs w:val="32"/>
          <w:u w:val="single"/>
        </w:rPr>
        <w:t>1919.93</w:t>
      </w:r>
      <w:r>
        <w:rPr>
          <w:rFonts w:hint="eastAsia" w:ascii="仿宋" w:hAnsi="仿宋" w:eastAsia="仿宋"/>
          <w:sz w:val="32"/>
          <w:szCs w:val="32"/>
        </w:rPr>
        <w:t>万元。收入为一般公共预算拨款，包括：一般公共预算当年拨款收</w:t>
      </w:r>
      <w:r>
        <w:rPr>
          <w:rFonts w:hint="eastAsia" w:ascii="仿宋" w:hAnsi="仿宋" w:eastAsia="仿宋"/>
          <w:sz w:val="32"/>
          <w:szCs w:val="32"/>
          <w:lang w:eastAsia="zh-CN"/>
        </w:rPr>
        <w:t>入</w:t>
      </w:r>
      <w:r>
        <w:rPr>
          <w:rFonts w:hint="eastAsia" w:ascii="仿宋" w:hAnsi="仿宋" w:eastAsia="仿宋"/>
          <w:sz w:val="32"/>
          <w:szCs w:val="32"/>
          <w:u w:val="single"/>
        </w:rPr>
        <w:t>1881.44</w:t>
      </w:r>
      <w:r>
        <w:rPr>
          <w:rFonts w:hint="eastAsia" w:ascii="仿宋" w:hAnsi="仿宋" w:eastAsia="仿宋"/>
          <w:sz w:val="32"/>
          <w:szCs w:val="32"/>
        </w:rPr>
        <w:t>万元、上年结转</w:t>
      </w:r>
      <w:r>
        <w:rPr>
          <w:rFonts w:hint="eastAsia" w:ascii="仿宋" w:hAnsi="仿宋" w:eastAsia="仿宋"/>
          <w:sz w:val="32"/>
          <w:szCs w:val="32"/>
          <w:u w:val="single"/>
        </w:rPr>
        <w:t>38.49</w:t>
      </w:r>
      <w:r>
        <w:rPr>
          <w:rFonts w:hint="eastAsia" w:ascii="仿宋" w:hAnsi="仿宋" w:eastAsia="仿宋"/>
          <w:sz w:val="32"/>
          <w:szCs w:val="32"/>
        </w:rPr>
        <w:t>万元；支出包括：一般公共服务支出</w:t>
      </w:r>
      <w:r>
        <w:rPr>
          <w:rFonts w:hint="eastAsia" w:ascii="仿宋" w:hAnsi="仿宋" w:eastAsia="仿宋"/>
          <w:sz w:val="32"/>
          <w:szCs w:val="32"/>
          <w:u w:val="single"/>
        </w:rPr>
        <w:t>1404.41</w:t>
      </w:r>
      <w:r>
        <w:rPr>
          <w:rFonts w:hint="eastAsia" w:ascii="仿宋" w:hAnsi="仿宋" w:eastAsia="仿宋"/>
          <w:sz w:val="32"/>
          <w:szCs w:val="32"/>
        </w:rPr>
        <w:t>万元、文化旅游体育与传媒支出</w:t>
      </w:r>
      <w:r>
        <w:rPr>
          <w:rFonts w:hint="eastAsia" w:ascii="仿宋" w:hAnsi="仿宋" w:eastAsia="仿宋"/>
          <w:sz w:val="32"/>
          <w:szCs w:val="32"/>
          <w:u w:val="single"/>
        </w:rPr>
        <w:t>8.00</w:t>
      </w:r>
      <w:r>
        <w:rPr>
          <w:rFonts w:hint="eastAsia" w:ascii="仿宋" w:hAnsi="仿宋" w:eastAsia="仿宋"/>
          <w:sz w:val="32"/>
          <w:szCs w:val="32"/>
        </w:rPr>
        <w:t>万元、社会保障和就业支出</w:t>
      </w:r>
      <w:r>
        <w:rPr>
          <w:rFonts w:hint="eastAsia" w:ascii="仿宋" w:hAnsi="仿宋" w:eastAsia="仿宋"/>
          <w:sz w:val="32"/>
          <w:szCs w:val="32"/>
          <w:u w:val="single"/>
        </w:rPr>
        <w:t>305.08</w:t>
      </w:r>
      <w:r>
        <w:rPr>
          <w:rFonts w:hint="eastAsia" w:ascii="仿宋" w:hAnsi="仿宋" w:eastAsia="仿宋"/>
          <w:sz w:val="32"/>
          <w:szCs w:val="32"/>
        </w:rPr>
        <w:t>万元、卫生健康支出</w:t>
      </w:r>
      <w:r>
        <w:rPr>
          <w:rFonts w:hint="eastAsia" w:ascii="仿宋" w:hAnsi="仿宋" w:eastAsia="仿宋"/>
          <w:sz w:val="32"/>
          <w:szCs w:val="32"/>
          <w:u w:val="single"/>
        </w:rPr>
        <w:t>75.28</w:t>
      </w:r>
      <w:r>
        <w:rPr>
          <w:rFonts w:hint="eastAsia" w:ascii="仿宋" w:hAnsi="仿宋" w:eastAsia="仿宋"/>
          <w:sz w:val="32"/>
          <w:szCs w:val="32"/>
        </w:rPr>
        <w:t>万元、农林水支出</w:t>
      </w:r>
      <w:r>
        <w:rPr>
          <w:rFonts w:hint="eastAsia" w:ascii="仿宋" w:hAnsi="仿宋" w:eastAsia="仿宋"/>
          <w:sz w:val="32"/>
          <w:szCs w:val="32"/>
          <w:u w:val="single"/>
        </w:rPr>
        <w:t>23.00</w:t>
      </w:r>
      <w:r>
        <w:rPr>
          <w:rFonts w:hint="eastAsia" w:ascii="仿宋" w:hAnsi="仿宋" w:eastAsia="仿宋"/>
          <w:sz w:val="32"/>
          <w:szCs w:val="32"/>
        </w:rPr>
        <w:t>万元、住房保障支出</w:t>
      </w:r>
      <w:r>
        <w:rPr>
          <w:rFonts w:hint="eastAsia" w:ascii="仿宋" w:hAnsi="仿宋" w:eastAsia="仿宋"/>
          <w:sz w:val="32"/>
          <w:szCs w:val="32"/>
          <w:u w:val="single"/>
        </w:rPr>
        <w:t>102.36</w:t>
      </w:r>
      <w:r>
        <w:rPr>
          <w:rFonts w:hint="eastAsia" w:ascii="仿宋" w:hAnsi="仿宋" w:eastAsia="仿宋"/>
          <w:sz w:val="32"/>
          <w:szCs w:val="32"/>
        </w:rPr>
        <w:t>万元、科学技术支出2.00万元。</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五、2026年一般公共预算支出表的说明</w:t>
      </w:r>
    </w:p>
    <w:p>
      <w:pPr>
        <w:keepNext w:val="0"/>
        <w:keepLines w:val="0"/>
        <w:pageBreakBefore w:val="0"/>
        <w:kinsoku/>
        <w:wordWrap/>
        <w:overflowPunct/>
        <w:topLinePunct w:val="0"/>
        <w:bidi w:val="0"/>
        <w:snapToGrid/>
        <w:spacing w:line="576" w:lineRule="exact"/>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2026年一般公共预算当年拨款</w:t>
      </w:r>
      <w:r>
        <w:rPr>
          <w:rFonts w:hint="eastAsia" w:ascii="仿宋" w:hAnsi="仿宋" w:eastAsia="仿宋"/>
          <w:sz w:val="32"/>
          <w:szCs w:val="32"/>
          <w:u w:val="single"/>
        </w:rPr>
        <w:t>1919.93</w:t>
      </w:r>
      <w:r>
        <w:rPr>
          <w:rFonts w:hint="eastAsia" w:ascii="仿宋" w:hAnsi="仿宋" w:eastAsia="仿宋"/>
          <w:sz w:val="32"/>
          <w:szCs w:val="32"/>
        </w:rPr>
        <w:t>万元,比2025年执行数减少</w:t>
      </w:r>
      <w:r>
        <w:rPr>
          <w:rFonts w:hint="eastAsia" w:ascii="仿宋" w:hAnsi="仿宋" w:eastAsia="仿宋"/>
          <w:sz w:val="32"/>
          <w:szCs w:val="32"/>
          <w:u w:val="single"/>
        </w:rPr>
        <w:t>25.77</w:t>
      </w:r>
      <w:r>
        <w:rPr>
          <w:rFonts w:hint="eastAsia" w:ascii="仿宋" w:hAnsi="仿宋" w:eastAsia="仿宋"/>
          <w:sz w:val="32"/>
          <w:szCs w:val="32"/>
        </w:rPr>
        <w:t>万元，主要原因：减少了</w:t>
      </w:r>
      <w:r>
        <w:rPr>
          <w:rFonts w:hint="eastAsia" w:ascii="仿宋" w:hAnsi="仿宋" w:eastAsia="仿宋"/>
          <w:sz w:val="32"/>
          <w:szCs w:val="32"/>
          <w:lang w:eastAsia="zh-CN"/>
        </w:rPr>
        <w:t>“</w:t>
      </w:r>
      <w:r>
        <w:rPr>
          <w:rFonts w:hint="eastAsia" w:ascii="仿宋" w:hAnsi="仿宋" w:eastAsia="仿宋"/>
          <w:sz w:val="32"/>
          <w:szCs w:val="32"/>
        </w:rPr>
        <w:t>三支一扶</w:t>
      </w:r>
      <w:r>
        <w:rPr>
          <w:rFonts w:hint="eastAsia" w:ascii="仿宋" w:hAnsi="仿宋" w:eastAsia="仿宋"/>
          <w:sz w:val="32"/>
          <w:szCs w:val="32"/>
          <w:lang w:eastAsia="zh-CN"/>
        </w:rPr>
        <w:t>”</w:t>
      </w:r>
      <w:r>
        <w:rPr>
          <w:rFonts w:hint="eastAsia" w:ascii="仿宋" w:hAnsi="仿宋" w:eastAsia="仿宋"/>
          <w:sz w:val="32"/>
          <w:szCs w:val="32"/>
        </w:rPr>
        <w:t>人员经费、减少厕所革命经费、相较25年年初人员减少。</w:t>
      </w:r>
    </w:p>
    <w:p>
      <w:pPr>
        <w:keepNext w:val="0"/>
        <w:keepLines w:val="0"/>
        <w:pageBreakBefore w:val="0"/>
        <w:kinsoku/>
        <w:wordWrap/>
        <w:overflowPunct/>
        <w:topLinePunct w:val="0"/>
        <w:bidi w:val="0"/>
        <w:snapToGrid/>
        <w:spacing w:line="576" w:lineRule="exact"/>
        <w:textAlignment w:val="auto"/>
        <w:rPr>
          <w:rFonts w:ascii="楷体" w:hAnsi="楷体" w:eastAsia="楷体"/>
          <w:sz w:val="32"/>
          <w:szCs w:val="32"/>
        </w:rPr>
      </w:pPr>
      <w:r>
        <w:rPr>
          <w:rFonts w:hint="eastAsia" w:ascii="楷体" w:hAnsi="楷体" w:eastAsia="楷体"/>
          <w:sz w:val="32"/>
          <w:szCs w:val="32"/>
        </w:rPr>
        <w:t>（二）一般公共预算当年拨款结构情况。</w:t>
      </w:r>
    </w:p>
    <w:p>
      <w:pPr>
        <w:keepNext w:val="0"/>
        <w:keepLines w:val="0"/>
        <w:pageBreakBefore w:val="0"/>
        <w:kinsoku/>
        <w:wordWrap/>
        <w:overflowPunct/>
        <w:topLinePunct w:val="0"/>
        <w:bidi w:val="0"/>
        <w:snapToGrid/>
        <w:spacing w:line="576"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本年支出</w:t>
      </w:r>
      <w:r>
        <w:rPr>
          <w:rFonts w:hint="eastAsia" w:ascii="仿宋" w:hAnsi="仿宋" w:eastAsia="仿宋"/>
          <w:sz w:val="32"/>
          <w:szCs w:val="32"/>
          <w:u w:val="single"/>
        </w:rPr>
        <w:t>1919.93</w:t>
      </w:r>
      <w:r>
        <w:rPr>
          <w:rFonts w:hint="eastAsia" w:ascii="仿宋" w:hAnsi="仿宋" w:eastAsia="仿宋"/>
          <w:sz w:val="32"/>
          <w:szCs w:val="32"/>
        </w:rPr>
        <w:t>万元，其中，一般公共服务支出</w:t>
      </w:r>
      <w:r>
        <w:rPr>
          <w:rFonts w:hint="eastAsia" w:ascii="仿宋" w:hAnsi="仿宋" w:eastAsia="仿宋"/>
          <w:sz w:val="32"/>
          <w:szCs w:val="32"/>
          <w:u w:val="single"/>
        </w:rPr>
        <w:t>1404.41</w:t>
      </w:r>
      <w:r>
        <w:rPr>
          <w:rFonts w:hint="eastAsia" w:ascii="仿宋" w:hAnsi="仿宋" w:eastAsia="仿宋"/>
          <w:sz w:val="32"/>
          <w:szCs w:val="32"/>
        </w:rPr>
        <w:t>万元，占</w:t>
      </w:r>
      <w:r>
        <w:rPr>
          <w:rFonts w:hint="eastAsia" w:ascii="仿宋" w:hAnsi="仿宋" w:eastAsia="仿宋"/>
          <w:sz w:val="32"/>
          <w:szCs w:val="32"/>
          <w:u w:val="single"/>
        </w:rPr>
        <w:t>73.15</w:t>
      </w:r>
      <w:r>
        <w:rPr>
          <w:rFonts w:hint="eastAsia" w:ascii="仿宋" w:hAnsi="仿宋" w:eastAsia="仿宋"/>
          <w:sz w:val="32"/>
          <w:szCs w:val="32"/>
        </w:rPr>
        <w:t>%；文化旅游体育与传媒支出</w:t>
      </w:r>
      <w:r>
        <w:rPr>
          <w:rFonts w:hint="eastAsia" w:ascii="仿宋" w:hAnsi="仿宋" w:eastAsia="仿宋"/>
          <w:sz w:val="32"/>
          <w:szCs w:val="32"/>
          <w:u w:val="single"/>
        </w:rPr>
        <w:t>8.00</w:t>
      </w:r>
      <w:r>
        <w:rPr>
          <w:rFonts w:hint="eastAsia" w:ascii="仿宋" w:hAnsi="仿宋" w:eastAsia="仿宋"/>
          <w:sz w:val="32"/>
          <w:szCs w:val="32"/>
        </w:rPr>
        <w:t>万元，占</w:t>
      </w:r>
      <w:r>
        <w:rPr>
          <w:rFonts w:hint="eastAsia" w:ascii="仿宋" w:hAnsi="仿宋" w:eastAsia="仿宋"/>
          <w:sz w:val="32"/>
          <w:szCs w:val="32"/>
          <w:u w:val="single"/>
        </w:rPr>
        <w:t>0.42</w:t>
      </w:r>
      <w:r>
        <w:rPr>
          <w:rFonts w:hint="eastAsia" w:ascii="仿宋" w:hAnsi="仿宋" w:eastAsia="仿宋"/>
          <w:sz w:val="32"/>
          <w:szCs w:val="32"/>
        </w:rPr>
        <w:t>%、社会保障和就业支出</w:t>
      </w:r>
      <w:r>
        <w:rPr>
          <w:rFonts w:hint="eastAsia" w:ascii="仿宋" w:hAnsi="仿宋" w:eastAsia="仿宋"/>
          <w:sz w:val="32"/>
          <w:szCs w:val="32"/>
          <w:u w:val="single"/>
        </w:rPr>
        <w:t>305.08</w:t>
      </w:r>
      <w:r>
        <w:rPr>
          <w:rFonts w:hint="eastAsia" w:ascii="仿宋" w:hAnsi="仿宋" w:eastAsia="仿宋"/>
          <w:sz w:val="32"/>
          <w:szCs w:val="32"/>
        </w:rPr>
        <w:t>万元，占</w:t>
      </w:r>
      <w:r>
        <w:rPr>
          <w:rFonts w:hint="eastAsia" w:ascii="仿宋" w:hAnsi="仿宋" w:eastAsia="仿宋"/>
          <w:sz w:val="32"/>
          <w:szCs w:val="32"/>
          <w:u w:val="single"/>
        </w:rPr>
        <w:t>15.89</w:t>
      </w:r>
      <w:r>
        <w:rPr>
          <w:rFonts w:hint="eastAsia" w:ascii="仿宋" w:hAnsi="仿宋" w:eastAsia="仿宋"/>
          <w:sz w:val="32"/>
          <w:szCs w:val="32"/>
        </w:rPr>
        <w:t>%、卫生健康支出</w:t>
      </w:r>
      <w:r>
        <w:rPr>
          <w:rFonts w:hint="eastAsia" w:ascii="仿宋" w:hAnsi="仿宋" w:eastAsia="仿宋"/>
          <w:sz w:val="32"/>
          <w:szCs w:val="32"/>
          <w:u w:val="single"/>
        </w:rPr>
        <w:t>75.28</w:t>
      </w:r>
      <w:r>
        <w:rPr>
          <w:rFonts w:hint="eastAsia" w:ascii="仿宋" w:hAnsi="仿宋" w:eastAsia="仿宋"/>
          <w:sz w:val="32"/>
          <w:szCs w:val="32"/>
        </w:rPr>
        <w:t>万元，占</w:t>
      </w:r>
      <w:r>
        <w:rPr>
          <w:rFonts w:hint="eastAsia" w:ascii="仿宋" w:hAnsi="仿宋" w:eastAsia="仿宋"/>
          <w:sz w:val="32"/>
          <w:szCs w:val="32"/>
          <w:u w:val="single"/>
        </w:rPr>
        <w:t>3.92</w:t>
      </w:r>
      <w:r>
        <w:rPr>
          <w:rFonts w:hint="eastAsia" w:ascii="仿宋" w:hAnsi="仿宋" w:eastAsia="仿宋"/>
          <w:sz w:val="32"/>
          <w:szCs w:val="32"/>
        </w:rPr>
        <w:t>%、农林水支出</w:t>
      </w:r>
      <w:r>
        <w:rPr>
          <w:rFonts w:hint="eastAsia" w:ascii="仿宋" w:hAnsi="仿宋" w:eastAsia="仿宋"/>
          <w:sz w:val="32"/>
          <w:szCs w:val="32"/>
          <w:u w:val="single"/>
        </w:rPr>
        <w:t>23.00</w:t>
      </w:r>
      <w:r>
        <w:rPr>
          <w:rFonts w:hint="eastAsia" w:ascii="仿宋" w:hAnsi="仿宋" w:eastAsia="仿宋"/>
          <w:sz w:val="32"/>
          <w:szCs w:val="32"/>
        </w:rPr>
        <w:t>万元，占</w:t>
      </w:r>
      <w:r>
        <w:rPr>
          <w:rFonts w:hint="eastAsia" w:ascii="仿宋" w:hAnsi="仿宋" w:eastAsia="仿宋"/>
          <w:sz w:val="32"/>
          <w:szCs w:val="32"/>
          <w:u w:val="single"/>
        </w:rPr>
        <w:t>1.20</w:t>
      </w:r>
      <w:r>
        <w:rPr>
          <w:rFonts w:hint="eastAsia" w:ascii="仿宋" w:hAnsi="仿宋" w:eastAsia="仿宋"/>
          <w:sz w:val="32"/>
          <w:szCs w:val="32"/>
        </w:rPr>
        <w:t>%、住房保障支出</w:t>
      </w:r>
      <w:r>
        <w:rPr>
          <w:rFonts w:hint="eastAsia" w:ascii="仿宋" w:hAnsi="仿宋" w:eastAsia="仿宋"/>
          <w:sz w:val="32"/>
          <w:szCs w:val="32"/>
          <w:u w:val="single"/>
        </w:rPr>
        <w:t>102.37</w:t>
      </w:r>
      <w:r>
        <w:rPr>
          <w:rFonts w:hint="eastAsia" w:ascii="仿宋" w:hAnsi="仿宋" w:eastAsia="仿宋"/>
          <w:sz w:val="32"/>
          <w:szCs w:val="32"/>
        </w:rPr>
        <w:t>万元，占</w:t>
      </w:r>
      <w:r>
        <w:rPr>
          <w:rFonts w:hint="eastAsia" w:ascii="仿宋" w:hAnsi="仿宋" w:eastAsia="仿宋"/>
          <w:sz w:val="32"/>
          <w:szCs w:val="32"/>
          <w:u w:val="single"/>
        </w:rPr>
        <w:t>5.33</w:t>
      </w:r>
      <w:r>
        <w:rPr>
          <w:rFonts w:hint="eastAsia" w:ascii="仿宋" w:hAnsi="仿宋" w:eastAsia="仿宋"/>
          <w:sz w:val="32"/>
          <w:szCs w:val="32"/>
        </w:rPr>
        <w:t>%、科学技术支出</w:t>
      </w:r>
      <w:r>
        <w:rPr>
          <w:rFonts w:hint="eastAsia" w:ascii="仿宋" w:hAnsi="仿宋" w:eastAsia="仿宋"/>
          <w:sz w:val="32"/>
          <w:szCs w:val="32"/>
          <w:u w:val="single"/>
        </w:rPr>
        <w:t>2.00</w:t>
      </w:r>
      <w:r>
        <w:rPr>
          <w:rFonts w:hint="eastAsia" w:ascii="仿宋" w:hAnsi="仿宋" w:eastAsia="仿宋"/>
          <w:sz w:val="32"/>
          <w:szCs w:val="32"/>
        </w:rPr>
        <w:t>万元，占</w:t>
      </w:r>
      <w:r>
        <w:rPr>
          <w:rFonts w:hint="eastAsia" w:ascii="仿宋" w:hAnsi="仿宋" w:eastAsia="仿宋"/>
          <w:sz w:val="32"/>
          <w:szCs w:val="32"/>
          <w:u w:val="single"/>
        </w:rPr>
        <w:t>0.10</w:t>
      </w:r>
      <w:r>
        <w:rPr>
          <w:rFonts w:hint="eastAsia" w:ascii="仿宋" w:hAnsi="仿宋" w:eastAsia="仿宋"/>
          <w:sz w:val="32"/>
          <w:szCs w:val="32"/>
        </w:rPr>
        <w:t>%。</w:t>
      </w:r>
    </w:p>
    <w:p>
      <w:pPr>
        <w:keepNext w:val="0"/>
        <w:keepLines w:val="0"/>
        <w:pageBreakBefore w:val="0"/>
        <w:kinsoku/>
        <w:wordWrap/>
        <w:overflowPunct/>
        <w:topLinePunct w:val="0"/>
        <w:bidi w:val="0"/>
        <w:snapToGrid/>
        <w:spacing w:line="576" w:lineRule="exact"/>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1.一般公共服务支出（类）财政事务（款）行政运行（项）2026年预算数为</w:t>
      </w:r>
      <w:r>
        <w:rPr>
          <w:rFonts w:hint="eastAsia" w:ascii="仿宋" w:hAnsi="仿宋" w:eastAsia="仿宋"/>
          <w:sz w:val="32"/>
          <w:szCs w:val="32"/>
          <w:u w:val="single"/>
        </w:rPr>
        <w:t>1146.83</w:t>
      </w:r>
      <w:r>
        <w:rPr>
          <w:rFonts w:hint="eastAsia" w:ascii="仿宋" w:hAnsi="仿宋" w:eastAsia="仿宋"/>
          <w:sz w:val="32"/>
          <w:szCs w:val="32"/>
        </w:rPr>
        <w:t>万元，比2025年执行数增加</w:t>
      </w:r>
      <w:r>
        <w:rPr>
          <w:rFonts w:hint="eastAsia" w:ascii="仿宋" w:hAnsi="仿宋" w:eastAsia="仿宋"/>
          <w:sz w:val="32"/>
          <w:szCs w:val="32"/>
          <w:u w:val="single"/>
        </w:rPr>
        <w:t>124.03</w:t>
      </w:r>
      <w:r>
        <w:rPr>
          <w:rFonts w:hint="eastAsia" w:ascii="仿宋" w:hAnsi="仿宋" w:eastAsia="仿宋"/>
          <w:sz w:val="32"/>
          <w:szCs w:val="32"/>
        </w:rPr>
        <w:t>万元，增加</w:t>
      </w:r>
      <w:r>
        <w:rPr>
          <w:rFonts w:hint="eastAsia" w:ascii="仿宋" w:hAnsi="仿宋" w:eastAsia="仿宋"/>
          <w:sz w:val="32"/>
          <w:szCs w:val="32"/>
          <w:u w:val="single"/>
        </w:rPr>
        <w:t>10.82</w:t>
      </w:r>
      <w:r>
        <w:rPr>
          <w:rFonts w:hint="eastAsia" w:ascii="仿宋" w:hAnsi="仿宋" w:eastAsia="仿宋"/>
          <w:sz w:val="32"/>
          <w:szCs w:val="32"/>
        </w:rPr>
        <w:t>%。主要是2026年探亲休假费（包干路费）增加及补发25年探亲休假费（包干路费）。</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2.一般公共服务支出（类）财政事务（款）一般行政管理事务（项）2026年预算数为</w:t>
      </w:r>
      <w:r>
        <w:rPr>
          <w:rFonts w:hint="eastAsia" w:ascii="仿宋" w:hAnsi="仿宋" w:eastAsia="仿宋"/>
          <w:sz w:val="32"/>
          <w:szCs w:val="32"/>
          <w:u w:val="single"/>
        </w:rPr>
        <w:t>1404.21</w:t>
      </w:r>
      <w:r>
        <w:rPr>
          <w:rFonts w:hint="eastAsia" w:ascii="仿宋" w:hAnsi="仿宋" w:eastAsia="仿宋"/>
          <w:sz w:val="32"/>
          <w:szCs w:val="32"/>
        </w:rPr>
        <w:t>万元，比2025年执行数增加</w:t>
      </w:r>
      <w:r>
        <w:rPr>
          <w:rFonts w:hint="eastAsia" w:ascii="仿宋" w:hAnsi="仿宋" w:eastAsia="仿宋"/>
          <w:sz w:val="32"/>
          <w:szCs w:val="32"/>
          <w:u w:val="single"/>
        </w:rPr>
        <w:t>101.39</w:t>
      </w:r>
      <w:r>
        <w:rPr>
          <w:rFonts w:hint="eastAsia" w:ascii="仿宋" w:hAnsi="仿宋" w:eastAsia="仿宋"/>
          <w:sz w:val="32"/>
          <w:szCs w:val="32"/>
        </w:rPr>
        <w:t>万元，增</w:t>
      </w:r>
      <w:r>
        <w:rPr>
          <w:rFonts w:hint="eastAsia" w:ascii="仿宋" w:hAnsi="仿宋" w:eastAsia="仿宋"/>
          <w:sz w:val="32"/>
          <w:szCs w:val="32"/>
          <w:u w:val="single"/>
        </w:rPr>
        <w:t>7.22</w:t>
      </w:r>
      <w:r>
        <w:rPr>
          <w:rFonts w:hint="eastAsia" w:ascii="仿宋" w:hAnsi="仿宋" w:eastAsia="仿宋"/>
          <w:sz w:val="32"/>
          <w:szCs w:val="32"/>
        </w:rPr>
        <w:t>%。主要是2026年探亲休假费（包干路费）增加及补发25年探亲休假费（包干路费）。</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六、2026年一般公共预算基本支出表的说明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2026年一般公共预算基本支出</w:t>
      </w:r>
      <w:r>
        <w:rPr>
          <w:rFonts w:hint="eastAsia" w:ascii="仿宋" w:hAnsi="仿宋" w:eastAsia="仿宋"/>
          <w:sz w:val="32"/>
          <w:szCs w:val="32"/>
          <w:u w:val="single"/>
        </w:rPr>
        <w:t>1140.02</w:t>
      </w:r>
      <w:r>
        <w:rPr>
          <w:rFonts w:hint="eastAsia" w:ascii="仿宋" w:hAnsi="仿宋" w:eastAsia="仿宋"/>
          <w:sz w:val="32"/>
          <w:szCs w:val="32"/>
        </w:rPr>
        <w:t>万元，其中：</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rPr>
        <w:t>1057.12</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82.90</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w:t>
      </w:r>
      <w:r>
        <w:rPr>
          <w:rFonts w:hint="eastAsia" w:ascii="仿宋" w:hAnsi="仿宋" w:eastAsia="仿宋"/>
          <w:sz w:val="32"/>
          <w:szCs w:val="32"/>
          <w:lang w:eastAsia="zh-CN"/>
        </w:rPr>
        <w:t>信</w:t>
      </w:r>
      <w:r>
        <w:rPr>
          <w:rFonts w:ascii="仿宋" w:hAnsi="仿宋" w:eastAsia="仿宋"/>
          <w:sz w:val="32"/>
          <w:szCs w:val="32"/>
        </w:rPr>
        <w:t>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（教育</w:t>
      </w:r>
      <w:r>
        <w:rPr>
          <w:rFonts w:ascii="仿宋" w:hAnsi="仿宋" w:eastAsia="仿宋"/>
          <w:sz w:val="32"/>
          <w:szCs w:val="32"/>
        </w:rPr>
        <w:t>部门</w:t>
      </w:r>
      <w:r>
        <w:rPr>
          <w:rFonts w:hint="eastAsia" w:ascii="仿宋" w:hAnsi="仿宋" w:eastAsia="仿宋"/>
          <w:sz w:val="32"/>
          <w:szCs w:val="32"/>
        </w:rPr>
        <w:t>根据预算安排情况</w:t>
      </w:r>
      <w:r>
        <w:rPr>
          <w:rFonts w:ascii="仿宋" w:hAnsi="仿宋" w:eastAsia="仿宋"/>
          <w:sz w:val="32"/>
          <w:szCs w:val="32"/>
        </w:rPr>
        <w:t>填</w:t>
      </w:r>
      <w:r>
        <w:rPr>
          <w:rFonts w:hint="eastAsia" w:ascii="仿宋" w:hAnsi="仿宋" w:eastAsia="仿宋"/>
          <w:sz w:val="32"/>
          <w:szCs w:val="32"/>
        </w:rPr>
        <w:t>列本部门</w:t>
      </w:r>
      <w:r>
        <w:rPr>
          <w:rFonts w:ascii="仿宋" w:hAnsi="仿宋" w:eastAsia="仿宋"/>
          <w:sz w:val="32"/>
          <w:szCs w:val="32"/>
        </w:rPr>
        <w:t>涉及的免费教育经费</w:t>
      </w:r>
      <w:r>
        <w:rPr>
          <w:rFonts w:hint="eastAsia" w:ascii="仿宋" w:hAnsi="仿宋" w:eastAsia="仿宋"/>
          <w:sz w:val="32"/>
          <w:szCs w:val="32"/>
        </w:rPr>
        <w:t>、</w:t>
      </w:r>
      <w:r>
        <w:rPr>
          <w:rFonts w:ascii="仿宋" w:hAnsi="仿宋" w:eastAsia="仿宋"/>
          <w:sz w:val="32"/>
          <w:szCs w:val="32"/>
        </w:rPr>
        <w:t>生均公用经费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的具体</w:t>
      </w:r>
      <w:r>
        <w:rPr>
          <w:rFonts w:ascii="仿宋" w:hAnsi="仿宋" w:eastAsia="仿宋"/>
          <w:sz w:val="32"/>
          <w:szCs w:val="32"/>
        </w:rPr>
        <w:t>科目。</w:t>
      </w:r>
      <w:r>
        <w:rPr>
          <w:rFonts w:hint="eastAsia" w:ascii="仿宋" w:hAnsi="仿宋" w:eastAsia="仿宋"/>
          <w:sz w:val="32"/>
          <w:szCs w:val="32"/>
        </w:rPr>
        <w:t>）</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七、2026年度一般公共预算“三公”经费预算情况说明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2026年“三公”经费预算数为</w:t>
      </w:r>
      <w:r>
        <w:rPr>
          <w:rFonts w:hint="eastAsia" w:ascii="仿宋" w:hAnsi="仿宋" w:eastAsia="仿宋"/>
          <w:sz w:val="32"/>
          <w:szCs w:val="32"/>
          <w:u w:val="single"/>
        </w:rPr>
        <w:t>9.2</w:t>
      </w:r>
      <w:r>
        <w:rPr>
          <w:rFonts w:hint="eastAsia" w:ascii="仿宋" w:hAnsi="仿宋" w:eastAsia="仿宋"/>
          <w:sz w:val="32"/>
          <w:szCs w:val="32"/>
        </w:rPr>
        <w:t>万元，其中：因公出国（境）费</w:t>
      </w:r>
      <w:r>
        <w:rPr>
          <w:rFonts w:hint="eastAsia" w:ascii="仿宋" w:hAnsi="仿宋" w:eastAsia="仿宋"/>
          <w:sz w:val="32"/>
          <w:szCs w:val="32"/>
          <w:u w:val="single"/>
        </w:rPr>
        <w:t>0</w:t>
      </w:r>
      <w:r>
        <w:rPr>
          <w:rFonts w:hint="eastAsia" w:ascii="仿宋" w:hAnsi="仿宋" w:eastAsia="仿宋"/>
          <w:sz w:val="32"/>
          <w:szCs w:val="32"/>
        </w:rPr>
        <w:t>万元，公务用车购置及运行费</w:t>
      </w:r>
      <w:r>
        <w:rPr>
          <w:rFonts w:hint="eastAsia" w:ascii="仿宋" w:hAnsi="仿宋" w:eastAsia="仿宋"/>
          <w:sz w:val="32"/>
          <w:szCs w:val="32"/>
          <w:u w:val="single"/>
        </w:rPr>
        <w:t>9.2</w:t>
      </w:r>
      <w:r>
        <w:rPr>
          <w:rFonts w:hint="eastAsia" w:ascii="仿宋" w:hAnsi="仿宋" w:eastAsia="仿宋"/>
          <w:sz w:val="32"/>
          <w:szCs w:val="32"/>
        </w:rPr>
        <w:t>万元，公务接待费</w:t>
      </w:r>
      <w:r>
        <w:rPr>
          <w:rFonts w:hint="eastAsia" w:ascii="仿宋" w:hAnsi="仿宋" w:eastAsia="仿宋"/>
          <w:sz w:val="32"/>
          <w:szCs w:val="32"/>
          <w:u w:val="single"/>
        </w:rPr>
        <w:t>0</w:t>
      </w:r>
      <w:r>
        <w:rPr>
          <w:rFonts w:hint="eastAsia" w:ascii="仿宋" w:hAnsi="仿宋" w:eastAsia="仿宋"/>
          <w:sz w:val="32"/>
          <w:szCs w:val="32"/>
        </w:rPr>
        <w:t>万元。2026年“三公”经费预算比2025年增加</w:t>
      </w:r>
      <w:r>
        <w:rPr>
          <w:rFonts w:hint="eastAsia" w:ascii="仿宋" w:hAnsi="仿宋" w:eastAsia="仿宋"/>
          <w:sz w:val="32"/>
          <w:szCs w:val="32"/>
          <w:u w:val="single"/>
        </w:rPr>
        <w:t>0</w:t>
      </w:r>
      <w:r>
        <w:rPr>
          <w:rFonts w:hint="eastAsia" w:ascii="仿宋" w:hAnsi="仿宋" w:eastAsia="仿宋"/>
          <w:sz w:val="32"/>
          <w:szCs w:val="32"/>
        </w:rPr>
        <w:t>万元，增</w:t>
      </w:r>
      <w:r>
        <w:rPr>
          <w:rFonts w:hint="eastAsia" w:ascii="仿宋" w:hAnsi="仿宋" w:eastAsia="仿宋"/>
          <w:sz w:val="32"/>
          <w:szCs w:val="32"/>
          <w:u w:val="single"/>
        </w:rPr>
        <w:t>0</w:t>
      </w:r>
      <w:r>
        <w:rPr>
          <w:rFonts w:hint="eastAsia" w:ascii="仿宋" w:hAnsi="仿宋" w:eastAsia="仿宋"/>
          <w:sz w:val="32"/>
          <w:szCs w:val="32"/>
        </w:rPr>
        <w:t xml:space="preserve">%。  </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因公出国（境）</w:t>
      </w:r>
      <w:r>
        <w:rPr>
          <w:rFonts w:hint="eastAsia" w:ascii="仿宋" w:hAnsi="仿宋" w:eastAsia="仿宋"/>
          <w:sz w:val="32"/>
          <w:szCs w:val="32"/>
          <w:u w:val="single"/>
        </w:rPr>
        <w:t>0</w:t>
      </w:r>
      <w:r>
        <w:rPr>
          <w:rFonts w:hint="eastAsia" w:ascii="仿宋" w:hAnsi="仿宋" w:eastAsia="仿宋"/>
          <w:sz w:val="32"/>
          <w:szCs w:val="32"/>
        </w:rPr>
        <w:t>团组、</w:t>
      </w:r>
      <w:r>
        <w:rPr>
          <w:rFonts w:hint="eastAsia" w:ascii="仿宋" w:hAnsi="仿宋" w:eastAsia="仿宋"/>
          <w:sz w:val="32"/>
          <w:szCs w:val="32"/>
          <w:u w:val="single"/>
        </w:rPr>
        <w:t>0</w:t>
      </w:r>
      <w:r>
        <w:rPr>
          <w:rFonts w:hint="eastAsia" w:ascii="仿宋" w:hAnsi="仿宋" w:eastAsia="仿宋"/>
          <w:sz w:val="32"/>
          <w:szCs w:val="32"/>
        </w:rPr>
        <w:t>人，公务用车购置</w:t>
      </w:r>
      <w:r>
        <w:rPr>
          <w:rFonts w:hint="eastAsia" w:ascii="仿宋" w:hAnsi="仿宋" w:eastAsia="仿宋"/>
          <w:sz w:val="32"/>
          <w:szCs w:val="32"/>
          <w:u w:val="single"/>
        </w:rPr>
        <w:t>0</w:t>
      </w:r>
      <w:r>
        <w:rPr>
          <w:rFonts w:hint="eastAsia" w:ascii="仿宋" w:hAnsi="仿宋" w:eastAsia="仿宋"/>
          <w:sz w:val="32"/>
          <w:szCs w:val="32"/>
        </w:rPr>
        <w:t>辆、保有</w:t>
      </w:r>
      <w:r>
        <w:rPr>
          <w:rFonts w:hint="eastAsia" w:ascii="仿宋" w:hAnsi="仿宋" w:eastAsia="仿宋"/>
          <w:sz w:val="32"/>
          <w:szCs w:val="32"/>
          <w:u w:val="single"/>
        </w:rPr>
        <w:t>0</w:t>
      </w:r>
      <w:r>
        <w:rPr>
          <w:rFonts w:hint="eastAsia" w:ascii="仿宋" w:hAnsi="仿宋" w:eastAsia="仿宋"/>
          <w:sz w:val="32"/>
          <w:szCs w:val="32"/>
        </w:rPr>
        <w:t>量，国内公务接待</w:t>
      </w:r>
      <w:r>
        <w:rPr>
          <w:rFonts w:hint="eastAsia" w:ascii="仿宋" w:hAnsi="仿宋" w:eastAsia="仿宋"/>
          <w:sz w:val="32"/>
          <w:szCs w:val="32"/>
          <w:u w:val="single"/>
        </w:rPr>
        <w:t>0</w:t>
      </w:r>
      <w:r>
        <w:rPr>
          <w:rFonts w:hint="eastAsia" w:ascii="仿宋" w:hAnsi="仿宋" w:eastAsia="仿宋"/>
          <w:sz w:val="32"/>
          <w:szCs w:val="32"/>
        </w:rPr>
        <w:t>批次、</w:t>
      </w:r>
      <w:r>
        <w:rPr>
          <w:rFonts w:hint="eastAsia" w:ascii="仿宋" w:hAnsi="仿宋" w:eastAsia="仿宋"/>
          <w:sz w:val="32"/>
          <w:szCs w:val="32"/>
          <w:u w:val="single"/>
        </w:rPr>
        <w:t>0</w:t>
      </w:r>
      <w:r>
        <w:rPr>
          <w:rFonts w:hint="eastAsia" w:ascii="仿宋" w:hAnsi="仿宋" w:eastAsia="仿宋"/>
          <w:sz w:val="32"/>
          <w:szCs w:val="32"/>
        </w:rPr>
        <w:t>人。</w:t>
      </w:r>
    </w:p>
    <w:p>
      <w:pPr>
        <w:keepNext w:val="0"/>
        <w:keepLines w:val="0"/>
        <w:pageBreakBefore w:val="0"/>
        <w:kinsoku/>
        <w:wordWrap/>
        <w:overflowPunct/>
        <w:topLinePunct w:val="0"/>
        <w:bidi w:val="0"/>
        <w:snapToGrid/>
        <w:spacing w:line="576" w:lineRule="exact"/>
        <w:textAlignment w:val="auto"/>
        <w:rPr>
          <w:rFonts w:ascii="黑体" w:hAnsi="黑体" w:eastAsia="黑体"/>
          <w:sz w:val="32"/>
          <w:szCs w:val="32"/>
        </w:rPr>
      </w:pPr>
      <w:r>
        <w:rPr>
          <w:rFonts w:hint="eastAsia" w:ascii="黑体" w:hAnsi="黑体" w:eastAsia="黑体"/>
          <w:sz w:val="32"/>
          <w:szCs w:val="32"/>
        </w:rPr>
        <w:t>八、2026年度政府性基金预算支出情况说明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2026年政府性基金预算当年拨款</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万元,比2025年执行数减少</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万元。</w:t>
      </w:r>
    </w:p>
    <w:p>
      <w:pPr>
        <w:keepNext w:val="0"/>
        <w:keepLines w:val="0"/>
        <w:pageBreakBefore w:val="0"/>
        <w:kinsoku/>
        <w:wordWrap/>
        <w:overflowPunct/>
        <w:topLinePunct w:val="0"/>
        <w:bidi w:val="0"/>
        <w:snapToGrid/>
        <w:spacing w:line="576" w:lineRule="exact"/>
        <w:ind w:firstLine="320" w:firstLineChars="1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kinsoku/>
        <w:wordWrap/>
        <w:overflowPunct/>
        <w:topLinePunct w:val="0"/>
        <w:bidi w:val="0"/>
        <w:snapToGrid/>
        <w:spacing w:line="576" w:lineRule="exact"/>
        <w:textAlignment w:val="auto"/>
        <w:rPr>
          <w:rFonts w:ascii="楷体" w:hAnsi="楷体" w:eastAsia="楷体"/>
          <w:sz w:val="32"/>
          <w:szCs w:val="32"/>
        </w:rPr>
      </w:pPr>
      <w:r>
        <w:rPr>
          <w:rFonts w:hint="eastAsia" w:ascii="楷体" w:hAnsi="楷体" w:eastAsia="楷体"/>
          <w:sz w:val="32"/>
          <w:szCs w:val="32"/>
        </w:rPr>
        <w:t>（一）机关运行经费安排使用情况说明。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2026年生格乡人民政府机关运行经费财政拨款预算</w:t>
      </w:r>
      <w:r>
        <w:rPr>
          <w:rFonts w:hint="eastAsia" w:ascii="仿宋_GB2312" w:eastAsia="仿宋_GB2312" w:cs="仿宋_GB2312" w:hAnsiTheme="minorHAnsi"/>
          <w:kern w:val="0"/>
          <w:sz w:val="32"/>
          <w:szCs w:val="32"/>
          <w:u w:val="single"/>
        </w:rPr>
        <w:t>1919.93</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rPr>
        <w:t>5年预算增加</w:t>
      </w:r>
      <w:r>
        <w:rPr>
          <w:rFonts w:hint="eastAsia" w:ascii="仿宋_GB2312" w:eastAsia="仿宋_GB2312" w:cs="仿宋_GB2312" w:hAnsiTheme="minorHAnsi"/>
          <w:kern w:val="0"/>
          <w:sz w:val="32"/>
          <w:szCs w:val="32"/>
          <w:u w:val="single"/>
        </w:rPr>
        <w:t>132.52</w:t>
      </w:r>
      <w:r>
        <w:rPr>
          <w:rFonts w:hint="eastAsia" w:ascii="仿宋" w:hAnsi="仿宋" w:eastAsia="仿宋"/>
          <w:sz w:val="32"/>
          <w:szCs w:val="32"/>
        </w:rPr>
        <w:t>万元，增加</w:t>
      </w:r>
      <w:r>
        <w:rPr>
          <w:rFonts w:hint="eastAsia" w:ascii="仿宋_GB2312" w:eastAsia="仿宋_GB2312" w:cs="仿宋_GB2312" w:hAnsiTheme="minorHAnsi"/>
          <w:kern w:val="0"/>
          <w:sz w:val="32"/>
          <w:szCs w:val="32"/>
          <w:u w:val="single"/>
        </w:rPr>
        <w:t xml:space="preserve">6.90 </w:t>
      </w:r>
      <w:r>
        <w:rPr>
          <w:rFonts w:ascii="仿宋" w:hAnsi="仿宋" w:eastAsia="仿宋"/>
          <w:sz w:val="32"/>
          <w:szCs w:val="32"/>
        </w:rPr>
        <w:t>%</w:t>
      </w:r>
      <w:r>
        <w:rPr>
          <w:rFonts w:hint="eastAsia" w:ascii="仿宋" w:hAnsi="仿宋" w:eastAsia="仿宋"/>
          <w:sz w:val="32"/>
          <w:szCs w:val="32"/>
        </w:rPr>
        <w:t>。主要原因是：2026年探亲休假费（包干路费）增加及补发25年探亲休假费（包干路费）。</w:t>
      </w:r>
    </w:p>
    <w:p>
      <w:pPr>
        <w:keepNext w:val="0"/>
        <w:keepLines w:val="0"/>
        <w:pageBreakBefore w:val="0"/>
        <w:kinsoku/>
        <w:wordWrap/>
        <w:overflowPunct/>
        <w:topLinePunct w:val="0"/>
        <w:autoSpaceDE w:val="0"/>
        <w:autoSpaceDN w:val="0"/>
        <w:bidi w:val="0"/>
        <w:adjustRightInd w:val="0"/>
        <w:snapToGrid/>
        <w:spacing w:line="576" w:lineRule="exact"/>
        <w:textAlignment w:val="auto"/>
        <w:rPr>
          <w:rFonts w:ascii="楷体" w:hAnsi="楷体" w:eastAsia="楷体"/>
          <w:sz w:val="32"/>
          <w:szCs w:val="32"/>
        </w:rPr>
      </w:pPr>
      <w:r>
        <w:rPr>
          <w:rFonts w:hint="eastAsia" w:ascii="楷体" w:hAnsi="楷体" w:eastAsia="楷体"/>
          <w:sz w:val="32"/>
          <w:szCs w:val="32"/>
        </w:rPr>
        <w:t>（二）政府采购情况说明。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kern w:val="0"/>
          <w:sz w:val="32"/>
          <w:szCs w:val="32"/>
        </w:rPr>
      </w:pPr>
      <w:r>
        <w:rPr>
          <w:rFonts w:hint="eastAsia" w:ascii="仿宋" w:hAnsi="仿宋" w:eastAsia="仿宋"/>
          <w:sz w:val="32"/>
          <w:szCs w:val="32"/>
        </w:rPr>
        <w:t>2026年本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万元，其中：政府采购货物预算</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万元、政府采购工程预算</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万元、政府采购服务预算</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万元。</w:t>
      </w:r>
    </w:p>
    <w:p>
      <w:pPr>
        <w:keepNext w:val="0"/>
        <w:keepLines w:val="0"/>
        <w:pageBreakBefore w:val="0"/>
        <w:kinsoku/>
        <w:wordWrap/>
        <w:overflowPunct/>
        <w:topLinePunct w:val="0"/>
        <w:bidi w:val="0"/>
        <w:snapToGrid/>
        <w:spacing w:line="576" w:lineRule="exact"/>
        <w:textAlignment w:val="auto"/>
        <w:rPr>
          <w:rFonts w:ascii="楷体" w:hAnsi="楷体" w:eastAsia="楷体"/>
          <w:sz w:val="32"/>
          <w:szCs w:val="32"/>
        </w:rPr>
      </w:pPr>
      <w:r>
        <w:rPr>
          <w:rFonts w:hint="eastAsia" w:ascii="楷体" w:hAnsi="楷体" w:eastAsia="楷体"/>
          <w:sz w:val="32"/>
          <w:szCs w:val="32"/>
        </w:rPr>
        <w:t>（三）国有资产占有使用情况说明。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截至2026年</w:t>
      </w:r>
      <w:r>
        <w:rPr>
          <w:rFonts w:hint="eastAsia" w:ascii="仿宋_GB2312" w:eastAsia="仿宋_GB2312" w:cs="仿宋_GB2312" w:hAnsiTheme="minorHAnsi"/>
          <w:kern w:val="0"/>
          <w:sz w:val="32"/>
          <w:szCs w:val="32"/>
          <w:u w:val="single"/>
        </w:rPr>
        <w:t>4</w:t>
      </w:r>
      <w:r>
        <w:rPr>
          <w:rFonts w:hint="eastAsia" w:ascii="仿宋" w:hAnsi="仿宋" w:eastAsia="仿宋"/>
          <w:sz w:val="32"/>
          <w:szCs w:val="32"/>
        </w:rPr>
        <w:t>月，本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3</w:t>
      </w:r>
      <w:r>
        <w:rPr>
          <w:rFonts w:hint="eastAsia" w:ascii="仿宋" w:hAnsi="仿宋" w:eastAsia="仿宋"/>
          <w:sz w:val="32"/>
          <w:szCs w:val="32"/>
        </w:rPr>
        <w:t>辆，其中，</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级领导干部用车（含在职和离退休部级干部用车）</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辆、机要通信用车</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辆、特种专业技术用车、其他用车</w:t>
      </w:r>
      <w:r>
        <w:rPr>
          <w:rFonts w:hint="eastAsia" w:ascii="仿宋_GB2312" w:eastAsia="仿宋_GB2312" w:cs="仿宋_GB2312" w:hAnsiTheme="minorHAnsi"/>
          <w:kern w:val="0"/>
          <w:sz w:val="32"/>
          <w:szCs w:val="32"/>
          <w:u w:val="single"/>
        </w:rPr>
        <w:t>3</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rPr>
        <w:t>公务</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台（套）。2026年一般公共预算安排对确实无法使用的</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辆车进行更新购置。</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b/>
          <w:sz w:val="32"/>
          <w:szCs w:val="32"/>
        </w:rPr>
      </w:pPr>
      <w:r>
        <w:rPr>
          <w:rFonts w:hint="eastAsia" w:ascii="楷体" w:hAnsi="楷体" w:eastAsia="楷体"/>
          <w:sz w:val="32"/>
          <w:szCs w:val="32"/>
        </w:rPr>
        <w:t>（四）2026年预算绩效目标管理情况。</w:t>
      </w:r>
    </w:p>
    <w:p>
      <w:pPr>
        <w:keepNext w:val="0"/>
        <w:keepLines w:val="0"/>
        <w:pageBreakBefore w:val="0"/>
        <w:kinsoku/>
        <w:wordWrap/>
        <w:overflowPunct/>
        <w:topLinePunct w:val="0"/>
        <w:bidi w:val="0"/>
        <w:snapToGrid/>
        <w:spacing w:line="576" w:lineRule="exact"/>
        <w:ind w:firstLine="645"/>
        <w:textAlignment w:val="auto"/>
        <w:rPr>
          <w:rFonts w:ascii="仿宋" w:hAnsi="仿宋" w:eastAsia="仿宋"/>
          <w:sz w:val="32"/>
          <w:szCs w:val="32"/>
        </w:rPr>
      </w:pPr>
      <w:r>
        <w:rPr>
          <w:rFonts w:hint="eastAsia" w:ascii="仿宋" w:hAnsi="仿宋" w:eastAsia="仿宋"/>
          <w:sz w:val="32"/>
          <w:szCs w:val="32"/>
        </w:rPr>
        <w:t>2026年实现财政支出绩效目标管理全覆盖，重点项目绩效目标表（见附表）</w:t>
      </w:r>
    </w:p>
    <w:p>
      <w:pPr>
        <w:keepNext w:val="0"/>
        <w:keepLines w:val="0"/>
        <w:pageBreakBefore w:val="0"/>
        <w:kinsoku/>
        <w:wordWrap/>
        <w:overflowPunct/>
        <w:topLinePunct w:val="0"/>
        <w:bidi w:val="0"/>
        <w:snapToGrid/>
        <w:spacing w:line="576" w:lineRule="exact"/>
        <w:textAlignment w:val="auto"/>
        <w:rPr>
          <w:rFonts w:ascii="楷体" w:hAnsi="楷体" w:eastAsia="楷体"/>
          <w:sz w:val="32"/>
          <w:szCs w:val="32"/>
        </w:rPr>
      </w:pPr>
      <w:r>
        <w:rPr>
          <w:rFonts w:hint="eastAsia" w:ascii="楷体" w:hAnsi="楷体" w:eastAsia="楷体"/>
          <w:sz w:val="32"/>
          <w:szCs w:val="32"/>
        </w:rPr>
        <w:t>（五）扶贫资金管理使用情况及绩效目标情况说明。无</w:t>
      </w:r>
    </w:p>
    <w:p>
      <w:pPr>
        <w:keepNext w:val="0"/>
        <w:keepLines w:val="0"/>
        <w:pageBreakBefore w:val="0"/>
        <w:kinsoku/>
        <w:wordWrap/>
        <w:overflowPunct/>
        <w:topLinePunct w:val="0"/>
        <w:bidi w:val="0"/>
        <w:snapToGrid/>
        <w:spacing w:line="576" w:lineRule="exact"/>
        <w:textAlignment w:val="auto"/>
        <w:rPr>
          <w:rFonts w:ascii="仿宋" w:hAnsi="仿宋" w:eastAsia="楷体"/>
          <w:sz w:val="32"/>
          <w:szCs w:val="32"/>
        </w:rPr>
      </w:pPr>
      <w:r>
        <w:rPr>
          <w:rFonts w:hint="eastAsia" w:ascii="楷体" w:hAnsi="楷体" w:eastAsia="楷体"/>
          <w:sz w:val="32"/>
          <w:szCs w:val="32"/>
        </w:rPr>
        <w:t>（六）政府债务情况。</w:t>
      </w:r>
      <w:r>
        <w:rPr>
          <w:rFonts w:hint="eastAsia" w:ascii="仿宋" w:hAnsi="仿宋" w:eastAsia="仿宋"/>
          <w:sz w:val="32"/>
          <w:szCs w:val="32"/>
        </w:rPr>
        <w:t>无</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黑体" w:hAnsi="黑体" w:eastAsia="黑体"/>
          <w:sz w:val="32"/>
          <w:szCs w:val="32"/>
        </w:rPr>
        <w:t>一、一般公共预算拨款收入：</w:t>
      </w:r>
      <w:r>
        <w:rPr>
          <w:rFonts w:hint="eastAsia" w:ascii="仿宋" w:hAnsi="仿宋" w:eastAsia="仿宋"/>
          <w:sz w:val="32"/>
          <w:szCs w:val="32"/>
        </w:rPr>
        <w:t>指财政部门当年拨付的资金。</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指事业单位开展专业业务活动及辅助活动所取得的收入。如：</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指事业单位在专业业务活动及其辅助活动之外开展非独立核算经营活动取得的收入。如：</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keepNext w:val="0"/>
        <w:keepLines w:val="0"/>
        <w:pageBreakBefore w:val="0"/>
        <w:kinsoku/>
        <w:wordWrap/>
        <w:overflowPunct/>
        <w:topLinePunct w:val="0"/>
        <w:autoSpaceDE w:val="0"/>
        <w:autoSpaceDN w:val="0"/>
        <w:bidi w:val="0"/>
        <w:adjustRightInd w:val="0"/>
        <w:snapToGrid/>
        <w:spacing w:line="576" w:lineRule="exact"/>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napToGrid/>
        <w:spacing w:line="576" w:lineRule="exact"/>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napToGrid/>
        <w:spacing w:line="576" w:lineRule="exact"/>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keepNext w:val="0"/>
        <w:keepLines w:val="0"/>
        <w:pageBreakBefore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textAlignment w:val="auto"/>
      </w:pPr>
    </w:p>
    <w:sectPr>
      <w:headerReference r:id="rId3" w:type="default"/>
      <w:footerReference r:id="rId4" w:type="default"/>
      <w:footerReference r:id="rId5"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Himalaya">
    <w:altName w:val="DejaVu Math TeX Gyre"/>
    <w:panose1 w:val="01010100010101010101"/>
    <w:charset w:val="00"/>
    <w:family w:val="auto"/>
    <w:pitch w:val="default"/>
    <w:sig w:usb0="00000000" w:usb1="00000000" w:usb2="00000040" w:usb3="00000000" w:csb0="00000001" w:csb1="00000000"/>
  </w:font>
  <w:font w:name="Arial Unicode MS">
    <w:altName w:val="Nimbus Roman No9 L"/>
    <w:panose1 w:val="020B0604020202020204"/>
    <w:charset w:val="86"/>
    <w:family w:val="swiss"/>
    <w:pitch w:val="default"/>
    <w:sig w:usb0="00000000" w:usb1="00000000" w:usb2="0000003F" w:usb3="00000000" w:csb0="003F01F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姚体">
    <w:altName w:val="方正姚体_GBK"/>
    <w:panose1 w:val="02010601030101010101"/>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15</w:t>
    </w:r>
    <w:r>
      <w:rPr>
        <w:rStyle w:val="7"/>
        <w:sz w:val="24"/>
        <w:szCs w:val="24"/>
      </w:rPr>
      <w:fldChar w:fldCharType="end"/>
    </w:r>
  </w:p>
  <w:p>
    <w:pPr>
      <w:pStyle w:val="2"/>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WJmMjU5YjBlZGNlM2M4MTc4M2JkNDQ1YzU1NmMifQ=="/>
  </w:docVars>
  <w:rsids>
    <w:rsidRoot w:val="400F3A49"/>
    <w:rsid w:val="00042880"/>
    <w:rsid w:val="00052AFA"/>
    <w:rsid w:val="000B7B4C"/>
    <w:rsid w:val="000F6C44"/>
    <w:rsid w:val="001D3B1A"/>
    <w:rsid w:val="00225D23"/>
    <w:rsid w:val="00265A68"/>
    <w:rsid w:val="002F06DE"/>
    <w:rsid w:val="0035152F"/>
    <w:rsid w:val="00361321"/>
    <w:rsid w:val="0036764A"/>
    <w:rsid w:val="00452A5F"/>
    <w:rsid w:val="0046194E"/>
    <w:rsid w:val="005038D3"/>
    <w:rsid w:val="0054155D"/>
    <w:rsid w:val="005707D7"/>
    <w:rsid w:val="00581BA5"/>
    <w:rsid w:val="005D2180"/>
    <w:rsid w:val="005F393A"/>
    <w:rsid w:val="006261A6"/>
    <w:rsid w:val="006A6404"/>
    <w:rsid w:val="007953F0"/>
    <w:rsid w:val="0080701F"/>
    <w:rsid w:val="0081658E"/>
    <w:rsid w:val="00836282"/>
    <w:rsid w:val="008B6FA0"/>
    <w:rsid w:val="00952FB5"/>
    <w:rsid w:val="00970903"/>
    <w:rsid w:val="00973894"/>
    <w:rsid w:val="009E7C74"/>
    <w:rsid w:val="00B750CF"/>
    <w:rsid w:val="00B936BD"/>
    <w:rsid w:val="00BA3F84"/>
    <w:rsid w:val="00C5342C"/>
    <w:rsid w:val="00C57021"/>
    <w:rsid w:val="00D848F5"/>
    <w:rsid w:val="00DA0B5A"/>
    <w:rsid w:val="00DA1ABC"/>
    <w:rsid w:val="00DB78F3"/>
    <w:rsid w:val="00DC61C1"/>
    <w:rsid w:val="00E07E85"/>
    <w:rsid w:val="00EC1497"/>
    <w:rsid w:val="00F5601F"/>
    <w:rsid w:val="31160C0E"/>
    <w:rsid w:val="381540F0"/>
    <w:rsid w:val="400F3A49"/>
    <w:rsid w:val="48296376"/>
    <w:rsid w:val="56FC57AB"/>
    <w:rsid w:val="6FB3BD10"/>
    <w:rsid w:val="DEF6A8AD"/>
    <w:rsid w:val="DFFF2219"/>
    <w:rsid w:val="FD7F4021"/>
  </w:rsids>
  <m:mathPr>
    <m:mathFont m:val="Cambria Math"/>
    <m:brkBin m:val="before"/>
    <m:brkBinSub m:val="--"/>
    <m:smallFrac m:val="1"/>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rFonts w:cs="Arial Unicode MS"/>
      <w:kern w:val="0"/>
      <w:sz w:val="24"/>
      <w:lang w:bidi="bo-CN"/>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856</Words>
  <Characters>4883</Characters>
  <Lines>40</Lines>
  <Paragraphs>11</Paragraphs>
  <TotalTime>1</TotalTime>
  <ScaleCrop>false</ScaleCrop>
  <LinksUpToDate>false</LinksUpToDate>
  <CharactersWithSpaces>5728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2026-04-01T01:24:00Z</dcterms:created>
  <dc:creator>啦啦啦啦</dc:creator>
  <cp:lastModifiedBy>妮妮</cp:lastModifiedBy>
  <cp:lastPrinted>2026-04-10T00:37:00Z</cp:lastPrinted>
  <dcterms:modified xsi:type="dcterms:W3CDTF">2026-04-16T10:07:39Z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D656D618F1594228AED5DB14DEAAFEA0_11</vt:lpwstr>
  </property>
</Properties>
</file>