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olor w:val="auto"/>
          <w:sz w:val="32"/>
          <w:szCs w:val="32"/>
        </w:rPr>
      </w:pPr>
    </w:p>
    <w:p>
      <w:pPr>
        <w:rPr>
          <w:rFonts w:ascii="仿宋" w:hAnsi="仿宋" w:eastAsia="仿宋"/>
          <w:color w:val="auto"/>
          <w:sz w:val="32"/>
          <w:szCs w:val="32"/>
        </w:rPr>
      </w:pPr>
    </w:p>
    <w:p>
      <w:pPr>
        <w:rPr>
          <w:rFonts w:ascii="仿宋" w:hAnsi="仿宋" w:eastAsia="仿宋"/>
          <w:color w:val="auto"/>
          <w:sz w:val="32"/>
          <w:szCs w:val="32"/>
        </w:rPr>
      </w:pPr>
    </w:p>
    <w:p>
      <w:pPr>
        <w:jc w:val="center"/>
        <w:rPr>
          <w:rFonts w:ascii="方正小标宋简体" w:hAnsi="仿宋" w:eastAsia="方正小标宋简体"/>
          <w:color w:val="auto"/>
          <w:sz w:val="44"/>
          <w:szCs w:val="44"/>
        </w:rPr>
      </w:pPr>
      <w:r>
        <w:rPr>
          <w:rFonts w:hint="eastAsia" w:ascii="方正小标宋简体" w:hAnsi="仿宋" w:eastAsia="方正小标宋简体"/>
          <w:color w:val="auto"/>
          <w:sz w:val="44"/>
          <w:szCs w:val="44"/>
        </w:rPr>
        <w:t>洛扎县</w:t>
      </w:r>
      <w:r>
        <w:rPr>
          <w:rFonts w:hint="eastAsia" w:ascii="方正小标宋简体" w:hAnsi="仿宋" w:eastAsia="方正小标宋简体"/>
          <w:color w:val="auto"/>
          <w:sz w:val="44"/>
          <w:szCs w:val="44"/>
          <w:lang w:eastAsia="zh-CN"/>
        </w:rPr>
        <w:t>杰罗布</w:t>
      </w:r>
      <w:r>
        <w:rPr>
          <w:rFonts w:hint="eastAsia" w:ascii="方正小标宋简体" w:hAnsi="仿宋" w:eastAsia="方正小标宋简体"/>
          <w:color w:val="auto"/>
          <w:sz w:val="44"/>
          <w:szCs w:val="44"/>
        </w:rPr>
        <w:t>20</w:t>
      </w:r>
      <w:r>
        <w:rPr>
          <w:rFonts w:hint="eastAsia" w:ascii="方正小标宋简体" w:hAnsi="仿宋" w:eastAsia="方正小标宋简体"/>
          <w:color w:val="auto"/>
          <w:sz w:val="44"/>
          <w:szCs w:val="44"/>
          <w:lang w:val="en-US" w:eastAsia="zh-CN"/>
        </w:rPr>
        <w:t>26</w:t>
      </w:r>
      <w:r>
        <w:rPr>
          <w:rFonts w:hint="eastAsia" w:ascii="方正小标宋简体" w:hAnsi="仿宋" w:eastAsia="方正小标宋简体"/>
          <w:color w:val="auto"/>
          <w:sz w:val="44"/>
          <w:szCs w:val="44"/>
        </w:rPr>
        <w:t>年度部门预算</w:t>
      </w:r>
    </w:p>
    <w:p>
      <w:pPr>
        <w:rPr>
          <w:rFonts w:ascii="仿宋" w:hAnsi="仿宋" w:eastAsia="仿宋"/>
          <w:color w:val="auto"/>
          <w:sz w:val="32"/>
          <w:szCs w:val="32"/>
        </w:rPr>
      </w:pPr>
    </w:p>
    <w:p>
      <w:pPr>
        <w:rPr>
          <w:rFonts w:ascii="仿宋" w:hAnsi="仿宋" w:eastAsia="仿宋"/>
          <w:color w:val="auto"/>
          <w:sz w:val="32"/>
          <w:szCs w:val="32"/>
        </w:rPr>
      </w:pPr>
    </w:p>
    <w:p>
      <w:pPr>
        <w:rPr>
          <w:rFonts w:ascii="仿宋" w:hAnsi="仿宋" w:eastAsia="仿宋"/>
          <w:color w:val="auto"/>
          <w:sz w:val="32"/>
          <w:szCs w:val="32"/>
        </w:rPr>
      </w:pPr>
    </w:p>
    <w:p>
      <w:pPr>
        <w:rPr>
          <w:rFonts w:ascii="仿宋" w:hAnsi="仿宋" w:eastAsia="仿宋"/>
          <w:color w:val="auto"/>
          <w:sz w:val="32"/>
          <w:szCs w:val="32"/>
        </w:rPr>
      </w:pPr>
    </w:p>
    <w:p>
      <w:pPr>
        <w:rPr>
          <w:rFonts w:ascii="仿宋" w:hAnsi="仿宋" w:eastAsia="仿宋"/>
          <w:color w:val="auto"/>
          <w:sz w:val="32"/>
          <w:szCs w:val="32"/>
        </w:rPr>
      </w:pPr>
    </w:p>
    <w:p>
      <w:pPr>
        <w:rPr>
          <w:rFonts w:ascii="仿宋" w:hAnsi="仿宋" w:eastAsia="仿宋"/>
          <w:color w:val="auto"/>
          <w:sz w:val="32"/>
          <w:szCs w:val="32"/>
        </w:rPr>
      </w:pPr>
    </w:p>
    <w:p>
      <w:pPr>
        <w:rPr>
          <w:rFonts w:ascii="仿宋" w:hAnsi="仿宋" w:eastAsia="仿宋"/>
          <w:color w:val="auto"/>
          <w:sz w:val="32"/>
          <w:szCs w:val="32"/>
        </w:rPr>
      </w:pPr>
    </w:p>
    <w:p>
      <w:pPr>
        <w:rPr>
          <w:rFonts w:ascii="仿宋" w:hAnsi="仿宋" w:eastAsia="仿宋"/>
          <w:color w:val="auto"/>
          <w:sz w:val="32"/>
          <w:szCs w:val="32"/>
        </w:rPr>
      </w:pPr>
    </w:p>
    <w:p>
      <w:pPr>
        <w:rPr>
          <w:rFonts w:ascii="仿宋" w:hAnsi="仿宋" w:eastAsia="仿宋"/>
          <w:color w:val="auto"/>
          <w:sz w:val="32"/>
          <w:szCs w:val="32"/>
        </w:rPr>
      </w:pPr>
    </w:p>
    <w:p>
      <w:pPr>
        <w:rPr>
          <w:rFonts w:ascii="仿宋" w:hAnsi="仿宋" w:eastAsia="仿宋"/>
          <w:color w:val="auto"/>
          <w:sz w:val="32"/>
          <w:szCs w:val="32"/>
        </w:rPr>
      </w:pPr>
    </w:p>
    <w:p>
      <w:pPr>
        <w:rPr>
          <w:rFonts w:ascii="仿宋" w:hAnsi="仿宋" w:eastAsia="仿宋"/>
          <w:color w:val="auto"/>
          <w:sz w:val="32"/>
          <w:szCs w:val="32"/>
        </w:rPr>
      </w:pPr>
    </w:p>
    <w:p>
      <w:pPr>
        <w:rPr>
          <w:rFonts w:ascii="仿宋" w:hAnsi="仿宋" w:eastAsia="仿宋"/>
          <w:color w:val="auto"/>
          <w:sz w:val="32"/>
          <w:szCs w:val="32"/>
        </w:rPr>
      </w:pPr>
    </w:p>
    <w:p>
      <w:pPr>
        <w:rPr>
          <w:rFonts w:ascii="仿宋" w:hAnsi="仿宋" w:eastAsia="仿宋"/>
          <w:color w:val="auto"/>
          <w:sz w:val="32"/>
          <w:szCs w:val="32"/>
        </w:rPr>
      </w:pPr>
    </w:p>
    <w:p>
      <w:pPr>
        <w:jc w:val="center"/>
        <w:rPr>
          <w:rFonts w:ascii="仿宋" w:hAnsi="仿宋" w:eastAsia="仿宋"/>
          <w:color w:val="auto"/>
          <w:sz w:val="32"/>
          <w:szCs w:val="32"/>
        </w:rPr>
      </w:pPr>
      <w:r>
        <w:rPr>
          <w:rFonts w:hint="eastAsia" w:ascii="仿宋" w:hAnsi="仿宋" w:eastAsia="仿宋"/>
          <w:color w:val="auto"/>
          <w:sz w:val="32"/>
          <w:szCs w:val="32"/>
        </w:rPr>
        <w:t>202</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月</w:t>
      </w:r>
      <w:r>
        <w:rPr>
          <w:rFonts w:hint="eastAsia" w:ascii="仿宋" w:hAnsi="仿宋" w:eastAsia="仿宋"/>
          <w:color w:val="auto"/>
          <w:sz w:val="32"/>
          <w:szCs w:val="32"/>
          <w:lang w:val="en-US" w:eastAsia="zh-CN"/>
        </w:rPr>
        <w:t>7</w:t>
      </w:r>
      <w:r>
        <w:rPr>
          <w:rFonts w:hint="eastAsia" w:ascii="仿宋" w:hAnsi="仿宋" w:eastAsia="仿宋"/>
          <w:color w:val="auto"/>
          <w:sz w:val="32"/>
          <w:szCs w:val="32"/>
        </w:rPr>
        <w:t>日</w:t>
      </w:r>
    </w:p>
    <w:p>
      <w:pPr>
        <w:rPr>
          <w:rFonts w:ascii="仿宋" w:hAnsi="仿宋" w:eastAsia="仿宋"/>
          <w:color w:val="auto"/>
          <w:sz w:val="32"/>
          <w:szCs w:val="32"/>
        </w:rPr>
      </w:pPr>
    </w:p>
    <w:p>
      <w:pPr>
        <w:rPr>
          <w:rFonts w:ascii="仿宋" w:hAnsi="仿宋" w:eastAsia="仿宋"/>
          <w:color w:val="auto"/>
          <w:sz w:val="32"/>
          <w:szCs w:val="32"/>
        </w:rPr>
      </w:pPr>
    </w:p>
    <w:p>
      <w:pPr>
        <w:jc w:val="both"/>
        <w:rPr>
          <w:rFonts w:hint="eastAsia" w:ascii="方正小标宋简体" w:hAnsi="仿宋" w:eastAsia="方正小标宋简体"/>
          <w:color w:val="auto"/>
          <w:sz w:val="44"/>
          <w:szCs w:val="44"/>
        </w:rPr>
      </w:pPr>
    </w:p>
    <w:p>
      <w:pPr>
        <w:jc w:val="center"/>
        <w:rPr>
          <w:rFonts w:ascii="方正小标宋简体" w:hAnsi="仿宋" w:eastAsia="方正小标宋简体"/>
          <w:color w:val="auto"/>
          <w:sz w:val="44"/>
          <w:szCs w:val="44"/>
        </w:rPr>
      </w:pPr>
      <w:r>
        <w:rPr>
          <w:rFonts w:hint="eastAsia" w:ascii="方正小标宋简体" w:hAnsi="仿宋" w:eastAsia="方正小标宋简体"/>
          <w:color w:val="auto"/>
          <w:sz w:val="44"/>
          <w:szCs w:val="44"/>
        </w:rPr>
        <w:t>目  录</w:t>
      </w:r>
    </w:p>
    <w:p>
      <w:pPr>
        <w:rPr>
          <w:rFonts w:ascii="仿宋" w:hAnsi="仿宋" w:eastAsia="仿宋"/>
          <w:color w:val="auto"/>
          <w:sz w:val="32"/>
          <w:szCs w:val="32"/>
        </w:rPr>
      </w:pPr>
    </w:p>
    <w:p>
      <w:pPr>
        <w:rPr>
          <w:rFonts w:ascii="方正小标宋简体" w:hAnsi="仿宋" w:eastAsia="方正小标宋简体"/>
          <w:color w:val="auto"/>
          <w:sz w:val="32"/>
          <w:szCs w:val="32"/>
        </w:rPr>
      </w:pPr>
      <w:r>
        <w:rPr>
          <w:rFonts w:hint="eastAsia" w:ascii="方正小标宋简体" w:hAnsi="仿宋" w:eastAsia="方正小标宋简体"/>
          <w:color w:val="auto"/>
          <w:sz w:val="32"/>
          <w:szCs w:val="32"/>
        </w:rPr>
        <w:t>第一部分  洛扎县</w:t>
      </w:r>
      <w:r>
        <w:rPr>
          <w:rFonts w:hint="eastAsia" w:ascii="方正小标宋简体" w:hAnsi="仿宋" w:eastAsia="方正小标宋简体"/>
          <w:color w:val="auto"/>
          <w:sz w:val="32"/>
          <w:szCs w:val="32"/>
          <w:lang w:eastAsia="zh-CN"/>
        </w:rPr>
        <w:t>杰罗布</w:t>
      </w:r>
      <w:r>
        <w:rPr>
          <w:rFonts w:hint="eastAsia" w:ascii="方正小标宋简体" w:hAnsi="仿宋" w:eastAsia="方正小标宋简体"/>
          <w:color w:val="auto"/>
          <w:sz w:val="32"/>
          <w:szCs w:val="32"/>
        </w:rPr>
        <w:t>概况</w:t>
      </w:r>
    </w:p>
    <w:p>
      <w:pPr>
        <w:rPr>
          <w:rFonts w:ascii="黑体" w:hAnsi="黑体" w:eastAsia="黑体"/>
          <w:color w:val="auto"/>
          <w:sz w:val="32"/>
          <w:szCs w:val="32"/>
        </w:rPr>
      </w:pPr>
      <w:r>
        <w:rPr>
          <w:rFonts w:hint="eastAsia" w:ascii="黑体" w:hAnsi="黑体" w:eastAsia="黑体"/>
          <w:color w:val="auto"/>
          <w:sz w:val="32"/>
          <w:szCs w:val="32"/>
        </w:rPr>
        <w:t>一、主要职能</w:t>
      </w:r>
    </w:p>
    <w:p>
      <w:pPr>
        <w:rPr>
          <w:rFonts w:ascii="黑体" w:hAnsi="黑体" w:eastAsia="黑体"/>
          <w:color w:val="auto"/>
          <w:sz w:val="32"/>
          <w:szCs w:val="32"/>
        </w:rPr>
      </w:pPr>
      <w:r>
        <w:rPr>
          <w:rFonts w:hint="eastAsia" w:ascii="黑体" w:hAnsi="黑体" w:eastAsia="黑体"/>
          <w:color w:val="auto"/>
          <w:sz w:val="32"/>
          <w:szCs w:val="32"/>
        </w:rPr>
        <w:t>二、部门预算单位构成</w:t>
      </w:r>
    </w:p>
    <w:p>
      <w:pPr>
        <w:rPr>
          <w:rFonts w:ascii="方正小标宋简体" w:hAnsi="仿宋" w:eastAsia="方正小标宋简体"/>
          <w:color w:val="auto"/>
          <w:sz w:val="32"/>
          <w:szCs w:val="32"/>
        </w:rPr>
      </w:pPr>
      <w:r>
        <w:rPr>
          <w:rFonts w:hint="eastAsia" w:ascii="方正小标宋简体" w:hAnsi="仿宋" w:eastAsia="方正小标宋简体"/>
          <w:color w:val="auto"/>
          <w:sz w:val="32"/>
          <w:szCs w:val="32"/>
        </w:rPr>
        <w:t>第二部分  洛扎县</w:t>
      </w:r>
      <w:r>
        <w:rPr>
          <w:rFonts w:hint="eastAsia" w:ascii="方正小标宋简体" w:hAnsi="仿宋" w:eastAsia="方正小标宋简体"/>
          <w:color w:val="auto"/>
          <w:sz w:val="32"/>
          <w:szCs w:val="32"/>
          <w:lang w:eastAsia="zh-CN"/>
        </w:rPr>
        <w:t>杰罗布</w:t>
      </w:r>
      <w:r>
        <w:rPr>
          <w:rFonts w:hint="eastAsia" w:ascii="方正小标宋简体" w:hAnsi="仿宋" w:eastAsia="方正小标宋简体"/>
          <w:color w:val="auto"/>
          <w:sz w:val="32"/>
          <w:szCs w:val="32"/>
        </w:rPr>
        <w:t>202</w:t>
      </w:r>
      <w:r>
        <w:rPr>
          <w:rFonts w:hint="eastAsia" w:ascii="方正小标宋简体" w:hAnsi="仿宋" w:eastAsia="方正小标宋简体"/>
          <w:color w:val="auto"/>
          <w:sz w:val="32"/>
          <w:szCs w:val="32"/>
          <w:lang w:val="en-US" w:eastAsia="zh-CN"/>
        </w:rPr>
        <w:t>6</w:t>
      </w:r>
      <w:r>
        <w:rPr>
          <w:rFonts w:hint="eastAsia" w:ascii="方正小标宋简体" w:hAnsi="仿宋" w:eastAsia="方正小标宋简体"/>
          <w:color w:val="auto"/>
          <w:sz w:val="32"/>
          <w:szCs w:val="32"/>
        </w:rPr>
        <w:t>年度部门预算明细表</w:t>
      </w:r>
    </w:p>
    <w:p>
      <w:pPr>
        <w:rPr>
          <w:rFonts w:ascii="黑体" w:hAnsi="黑体" w:eastAsia="黑体"/>
          <w:color w:val="auto"/>
          <w:sz w:val="32"/>
          <w:szCs w:val="32"/>
        </w:rPr>
      </w:pPr>
      <w:r>
        <w:rPr>
          <w:rFonts w:hint="eastAsia" w:ascii="黑体" w:hAnsi="黑体" w:eastAsia="黑体"/>
          <w:color w:val="auto"/>
          <w:sz w:val="32"/>
          <w:szCs w:val="32"/>
        </w:rPr>
        <w:t>一、部门收支总体情况表</w:t>
      </w:r>
    </w:p>
    <w:p>
      <w:pPr>
        <w:rPr>
          <w:rFonts w:ascii="黑体" w:hAnsi="黑体" w:eastAsia="黑体"/>
          <w:color w:val="auto"/>
          <w:sz w:val="32"/>
          <w:szCs w:val="32"/>
        </w:rPr>
      </w:pPr>
      <w:r>
        <w:rPr>
          <w:rFonts w:hint="eastAsia" w:ascii="黑体" w:hAnsi="黑体" w:eastAsia="黑体"/>
          <w:color w:val="auto"/>
          <w:sz w:val="32"/>
          <w:szCs w:val="32"/>
        </w:rPr>
        <w:t>二、部门收入总体情况表</w:t>
      </w:r>
    </w:p>
    <w:p>
      <w:pPr>
        <w:rPr>
          <w:rFonts w:ascii="黑体" w:hAnsi="黑体" w:eastAsia="黑体"/>
          <w:color w:val="auto"/>
          <w:sz w:val="32"/>
          <w:szCs w:val="32"/>
        </w:rPr>
      </w:pPr>
      <w:r>
        <w:rPr>
          <w:rFonts w:hint="eastAsia" w:ascii="黑体" w:hAnsi="黑体" w:eastAsia="黑体"/>
          <w:color w:val="auto"/>
          <w:sz w:val="32"/>
          <w:szCs w:val="32"/>
        </w:rPr>
        <w:t>三、部门支出总体情况表</w:t>
      </w:r>
    </w:p>
    <w:p>
      <w:pPr>
        <w:rPr>
          <w:rFonts w:ascii="黑体" w:hAnsi="黑体" w:eastAsia="黑体"/>
          <w:color w:val="auto"/>
          <w:sz w:val="32"/>
          <w:szCs w:val="32"/>
        </w:rPr>
      </w:pPr>
      <w:r>
        <w:rPr>
          <w:rFonts w:hint="eastAsia" w:ascii="黑体" w:hAnsi="黑体" w:eastAsia="黑体"/>
          <w:color w:val="auto"/>
          <w:sz w:val="32"/>
          <w:szCs w:val="32"/>
        </w:rPr>
        <w:t>四、财政拨款收支总体情况表</w:t>
      </w:r>
    </w:p>
    <w:p>
      <w:pPr>
        <w:rPr>
          <w:rFonts w:ascii="黑体" w:hAnsi="黑体" w:eastAsia="黑体"/>
          <w:color w:val="auto"/>
          <w:sz w:val="32"/>
          <w:szCs w:val="32"/>
        </w:rPr>
      </w:pPr>
      <w:r>
        <w:rPr>
          <w:rFonts w:hint="eastAsia" w:ascii="黑体" w:hAnsi="黑体" w:eastAsia="黑体"/>
          <w:color w:val="auto"/>
          <w:sz w:val="32"/>
          <w:szCs w:val="32"/>
        </w:rPr>
        <w:t>五、一般公共预算支出情况表（按功能分类科目）</w:t>
      </w:r>
    </w:p>
    <w:p>
      <w:pPr>
        <w:rPr>
          <w:rFonts w:ascii="黑体" w:hAnsi="黑体" w:eastAsia="黑体"/>
          <w:color w:val="auto"/>
          <w:sz w:val="32"/>
          <w:szCs w:val="32"/>
        </w:rPr>
      </w:pPr>
      <w:r>
        <w:rPr>
          <w:rFonts w:hint="eastAsia" w:ascii="黑体" w:hAnsi="黑体" w:eastAsia="黑体"/>
          <w:color w:val="auto"/>
          <w:sz w:val="32"/>
          <w:szCs w:val="32"/>
        </w:rPr>
        <w:t>六、一般公共预算基本支出情况表（按经济分类款级科目）</w:t>
      </w:r>
      <w:bookmarkStart w:id="0" w:name="_GoBack"/>
      <w:bookmarkEnd w:id="0"/>
    </w:p>
    <w:p>
      <w:pPr>
        <w:rPr>
          <w:rFonts w:ascii="黑体" w:hAnsi="黑体" w:eastAsia="黑体"/>
          <w:color w:val="auto"/>
          <w:sz w:val="32"/>
          <w:szCs w:val="32"/>
        </w:rPr>
      </w:pPr>
      <w:r>
        <w:rPr>
          <w:rFonts w:hint="eastAsia" w:ascii="黑体" w:hAnsi="黑体" w:eastAsia="黑体"/>
          <w:color w:val="auto"/>
          <w:sz w:val="32"/>
          <w:szCs w:val="32"/>
        </w:rPr>
        <w:t>七、一般公共预算“三公”经费支出情况表</w:t>
      </w:r>
    </w:p>
    <w:p>
      <w:pPr>
        <w:rPr>
          <w:rFonts w:ascii="黑体" w:hAnsi="黑体" w:eastAsia="黑体"/>
          <w:color w:val="auto"/>
          <w:sz w:val="32"/>
          <w:szCs w:val="32"/>
        </w:rPr>
      </w:pPr>
      <w:r>
        <w:rPr>
          <w:rFonts w:hint="eastAsia" w:ascii="黑体" w:hAnsi="黑体" w:eastAsia="黑体"/>
          <w:color w:val="auto"/>
          <w:sz w:val="32"/>
          <w:szCs w:val="32"/>
          <w:lang w:val="en-US" w:eastAsia="zh-CN"/>
        </w:rPr>
        <w:t>八</w:t>
      </w:r>
      <w:r>
        <w:rPr>
          <w:rFonts w:hint="eastAsia" w:ascii="黑体" w:hAnsi="黑体" w:eastAsia="黑体"/>
          <w:color w:val="auto"/>
          <w:sz w:val="32"/>
          <w:szCs w:val="32"/>
        </w:rPr>
        <w:t>、项目支出绩效表</w:t>
      </w:r>
    </w:p>
    <w:p>
      <w:pPr>
        <w:rPr>
          <w:rFonts w:ascii="方正小标宋简体" w:hAnsi="仿宋" w:eastAsia="方正小标宋简体"/>
          <w:color w:val="auto"/>
          <w:sz w:val="32"/>
          <w:szCs w:val="32"/>
        </w:rPr>
      </w:pPr>
      <w:r>
        <w:rPr>
          <w:rFonts w:hint="eastAsia" w:ascii="方正小标宋简体" w:hAnsi="仿宋" w:eastAsia="方正小标宋简体"/>
          <w:color w:val="auto"/>
          <w:sz w:val="32"/>
          <w:szCs w:val="32"/>
        </w:rPr>
        <w:t>第三部分 洛扎县</w:t>
      </w:r>
      <w:r>
        <w:rPr>
          <w:rFonts w:hint="eastAsia" w:ascii="方正小标宋简体" w:hAnsi="仿宋" w:eastAsia="方正小标宋简体"/>
          <w:color w:val="auto"/>
          <w:sz w:val="32"/>
          <w:szCs w:val="32"/>
          <w:lang w:eastAsia="zh-CN"/>
        </w:rPr>
        <w:t>杰罗布</w:t>
      </w:r>
      <w:r>
        <w:rPr>
          <w:rFonts w:hint="eastAsia" w:ascii="方正小标宋简体" w:hAnsi="仿宋" w:eastAsia="方正小标宋简体"/>
          <w:color w:val="auto"/>
          <w:sz w:val="32"/>
          <w:szCs w:val="32"/>
        </w:rPr>
        <w:t>202</w:t>
      </w:r>
      <w:r>
        <w:rPr>
          <w:rFonts w:hint="eastAsia" w:ascii="方正小标宋简体" w:hAnsi="仿宋" w:eastAsia="方正小标宋简体"/>
          <w:color w:val="auto"/>
          <w:sz w:val="32"/>
          <w:szCs w:val="32"/>
          <w:lang w:val="en-US" w:eastAsia="zh-CN"/>
        </w:rPr>
        <w:t>6</w:t>
      </w:r>
      <w:r>
        <w:rPr>
          <w:rFonts w:hint="eastAsia" w:ascii="方正小标宋简体" w:hAnsi="仿宋" w:eastAsia="方正小标宋简体"/>
          <w:color w:val="auto"/>
          <w:sz w:val="32"/>
          <w:szCs w:val="32"/>
        </w:rPr>
        <w:t>年度部门预算数据分析</w:t>
      </w:r>
    </w:p>
    <w:p>
      <w:pPr>
        <w:rPr>
          <w:rFonts w:hint="eastAsia" w:ascii="方正小标宋简体" w:hAnsi="仿宋" w:eastAsia="方正小标宋简体"/>
          <w:color w:val="auto"/>
          <w:sz w:val="32"/>
          <w:szCs w:val="32"/>
        </w:rPr>
      </w:pPr>
      <w:r>
        <w:rPr>
          <w:rFonts w:hint="eastAsia" w:ascii="方正小标宋简体" w:hAnsi="仿宋" w:eastAsia="方正小标宋简体"/>
          <w:color w:val="auto"/>
          <w:sz w:val="32"/>
          <w:szCs w:val="32"/>
        </w:rPr>
        <w:t>第四部分  名词解释</w:t>
      </w:r>
    </w:p>
    <w:p>
      <w:pPr>
        <w:rPr>
          <w:rFonts w:hint="eastAsia" w:ascii="方正小标宋简体" w:hAnsi="仿宋" w:eastAsia="方正小标宋简体"/>
          <w:color w:val="auto"/>
          <w:sz w:val="32"/>
          <w:szCs w:val="32"/>
        </w:rPr>
      </w:pPr>
    </w:p>
    <w:p>
      <w:pPr>
        <w:rPr>
          <w:rFonts w:hint="eastAsia" w:ascii="方正小标宋简体" w:hAnsi="仿宋" w:eastAsia="方正小标宋简体"/>
          <w:color w:val="auto"/>
          <w:sz w:val="32"/>
          <w:szCs w:val="32"/>
        </w:rPr>
      </w:pPr>
    </w:p>
    <w:p>
      <w:pPr>
        <w:rPr>
          <w:rFonts w:hint="eastAsia" w:ascii="方正小标宋简体" w:hAnsi="仿宋" w:eastAsia="方正小标宋简体"/>
          <w:color w:val="auto"/>
          <w:sz w:val="32"/>
          <w:szCs w:val="32"/>
        </w:rPr>
      </w:pPr>
    </w:p>
    <w:p>
      <w:pPr>
        <w:rPr>
          <w:rFonts w:hint="eastAsia" w:ascii="方正小标宋简体" w:hAnsi="仿宋" w:eastAsia="方正小标宋简体"/>
          <w:color w:val="auto"/>
          <w:sz w:val="32"/>
          <w:szCs w:val="32"/>
        </w:rPr>
      </w:pPr>
    </w:p>
    <w:p>
      <w:pPr>
        <w:rPr>
          <w:rFonts w:ascii="仿宋" w:hAnsi="仿宋" w:eastAsia="仿宋"/>
          <w:color w:val="auto"/>
          <w:sz w:val="32"/>
          <w:szCs w:val="32"/>
        </w:rPr>
      </w:pPr>
    </w:p>
    <w:p>
      <w:pPr>
        <w:jc w:val="center"/>
        <w:rPr>
          <w:rFonts w:ascii="方正小标宋简体" w:hAnsi="仿宋" w:eastAsia="方正小标宋简体"/>
          <w:color w:val="auto"/>
          <w:sz w:val="32"/>
          <w:szCs w:val="32"/>
        </w:rPr>
      </w:pPr>
      <w:r>
        <w:rPr>
          <w:rFonts w:hint="eastAsia" w:ascii="方正小标宋简体" w:hAnsi="仿宋" w:eastAsia="方正小标宋简体"/>
          <w:color w:val="auto"/>
          <w:sz w:val="32"/>
          <w:szCs w:val="32"/>
        </w:rPr>
        <w:t>第一部分</w:t>
      </w:r>
    </w:p>
    <w:p>
      <w:pPr>
        <w:jc w:val="center"/>
        <w:rPr>
          <w:rFonts w:hint="eastAsia" w:ascii="方正小标宋简体" w:hAnsi="仿宋" w:eastAsia="方正小标宋简体"/>
          <w:color w:val="auto"/>
          <w:sz w:val="32"/>
          <w:szCs w:val="32"/>
        </w:rPr>
      </w:pPr>
      <w:r>
        <w:rPr>
          <w:rFonts w:hint="eastAsia" w:ascii="方正小标宋简体" w:hAnsi="仿宋" w:eastAsia="方正小标宋简体"/>
          <w:color w:val="auto"/>
          <w:sz w:val="32"/>
          <w:szCs w:val="32"/>
        </w:rPr>
        <w:t>洛扎县</w:t>
      </w:r>
      <w:r>
        <w:rPr>
          <w:rFonts w:hint="eastAsia" w:ascii="方正小标宋简体" w:hAnsi="仿宋" w:eastAsia="方正小标宋简体"/>
          <w:color w:val="auto"/>
          <w:sz w:val="32"/>
          <w:szCs w:val="32"/>
          <w:lang w:eastAsia="zh-CN"/>
        </w:rPr>
        <w:t>杰罗布</w:t>
      </w:r>
      <w:r>
        <w:rPr>
          <w:rFonts w:hint="eastAsia" w:ascii="方正小标宋简体" w:hAnsi="仿宋" w:eastAsia="方正小标宋简体"/>
          <w:color w:val="auto"/>
          <w:sz w:val="32"/>
          <w:szCs w:val="32"/>
        </w:rPr>
        <w:t>概况</w:t>
      </w:r>
    </w:p>
    <w:p>
      <w:pPr>
        <w:jc w:val="center"/>
        <w:rPr>
          <w:rFonts w:hint="eastAsia" w:ascii="方正小标宋简体" w:hAnsi="仿宋" w:eastAsia="方正小标宋简体"/>
          <w:color w:val="auto"/>
          <w:sz w:val="32"/>
          <w:szCs w:val="32"/>
        </w:rPr>
      </w:pPr>
    </w:p>
    <w:p>
      <w:pPr>
        <w:ind w:firstLine="640" w:firstLineChars="200"/>
        <w:rPr>
          <w:rFonts w:ascii="黑体" w:hAnsi="黑体" w:eastAsia="黑体"/>
          <w:color w:val="auto"/>
          <w:sz w:val="32"/>
          <w:szCs w:val="32"/>
        </w:rPr>
      </w:pPr>
      <w:r>
        <w:rPr>
          <w:rFonts w:hint="eastAsia" w:ascii="黑体" w:hAnsi="黑体" w:eastAsia="黑体"/>
          <w:color w:val="auto"/>
          <w:sz w:val="32"/>
          <w:szCs w:val="32"/>
        </w:rPr>
        <w:t>一、主要职能</w:t>
      </w:r>
    </w:p>
    <w:p>
      <w:pPr>
        <w:spacing w:line="588"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组织部门印发的“三定”方案文件，规定的部门主要职责。</w:t>
      </w:r>
      <w:r>
        <w:rPr>
          <w:rFonts w:hint="eastAsia" w:ascii="方正仿宋_GB2312" w:hAnsi="方正仿宋_GB2312" w:eastAsia="方正仿宋_GB2312" w:cs="方正仿宋_GB2312"/>
          <w:sz w:val="32"/>
          <w:szCs w:val="32"/>
          <w:lang w:val="en-US" w:eastAsia="zh-CN"/>
        </w:rPr>
        <w:t>杰罗布</w:t>
      </w:r>
      <w:r>
        <w:rPr>
          <w:rFonts w:hint="eastAsia" w:ascii="方正仿宋_GB2312" w:hAnsi="方正仿宋_GB2312" w:eastAsia="方正仿宋_GB2312" w:cs="方正仿宋_GB2312"/>
          <w:sz w:val="32"/>
          <w:szCs w:val="32"/>
        </w:rPr>
        <w:t>是</w:t>
      </w:r>
      <w:r>
        <w:rPr>
          <w:rFonts w:hint="eastAsia" w:ascii="方正仿宋_GB2312" w:hAnsi="方正仿宋_GB2312" w:eastAsia="方正仿宋_GB2312" w:cs="方正仿宋_GB2312"/>
          <w:sz w:val="32"/>
          <w:szCs w:val="32"/>
          <w:lang w:val="en-US" w:eastAsia="zh-CN"/>
        </w:rPr>
        <w:t>洛扎县</w:t>
      </w:r>
      <w:r>
        <w:rPr>
          <w:rFonts w:hint="eastAsia" w:ascii="方正仿宋_GB2312" w:hAnsi="方正仿宋_GB2312" w:eastAsia="方正仿宋_GB2312" w:cs="方正仿宋_GB2312"/>
          <w:sz w:val="32"/>
          <w:szCs w:val="32"/>
        </w:rPr>
        <w:t>人民政府直属机构，为正</w:t>
      </w:r>
      <w:r>
        <w:rPr>
          <w:rFonts w:hint="eastAsia" w:ascii="方正仿宋_GB2312" w:hAnsi="方正仿宋_GB2312" w:eastAsia="方正仿宋_GB2312" w:cs="方正仿宋_GB2312"/>
          <w:sz w:val="32"/>
          <w:szCs w:val="32"/>
          <w:lang w:val="en-US" w:eastAsia="zh-CN"/>
        </w:rPr>
        <w:t>科</w:t>
      </w:r>
      <w:r>
        <w:rPr>
          <w:rFonts w:hint="eastAsia" w:ascii="方正仿宋_GB2312" w:hAnsi="方正仿宋_GB2312" w:eastAsia="方正仿宋_GB2312" w:cs="方正仿宋_GB2312"/>
          <w:sz w:val="32"/>
          <w:szCs w:val="32"/>
        </w:rPr>
        <w:t>级。</w:t>
      </w:r>
      <w:r>
        <w:rPr>
          <w:rFonts w:hint="eastAsia" w:ascii="方正仿宋_GB2312" w:hAnsi="方正仿宋_GB2312" w:eastAsia="方正仿宋_GB2312" w:cs="方正仿宋_GB2312"/>
          <w:sz w:val="32"/>
          <w:szCs w:val="32"/>
          <w:lang w:val="en-US" w:eastAsia="zh-CN"/>
        </w:rPr>
        <w:t>杰罗布</w:t>
      </w:r>
      <w:r>
        <w:rPr>
          <w:rFonts w:hint="eastAsia" w:ascii="方正仿宋_GB2312" w:hAnsi="方正仿宋_GB2312" w:eastAsia="方正仿宋_GB2312" w:cs="方正仿宋_GB2312"/>
          <w:sz w:val="32"/>
          <w:szCs w:val="32"/>
        </w:rPr>
        <w:t>的主要职责：</w:t>
      </w:r>
    </w:p>
    <w:p>
      <w:pPr>
        <w:spacing w:line="588" w:lineRule="exact"/>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val="en-US" w:eastAsia="zh-CN"/>
        </w:rPr>
        <w:t>一是</w:t>
      </w:r>
      <w:r>
        <w:rPr>
          <w:rFonts w:hint="eastAsia" w:ascii="方正仿宋_GB2312" w:hAnsi="方正仿宋_GB2312" w:eastAsia="方正仿宋_GB2312" w:cs="方正仿宋_GB2312"/>
          <w:sz w:val="32"/>
          <w:szCs w:val="32"/>
        </w:rPr>
        <w:t>执行本级人民代表大会的决议和上级国家行政机关的决定和命令，发布决定和命令。</w:t>
      </w:r>
    </w:p>
    <w:p>
      <w:pPr>
        <w:spacing w:line="588" w:lineRule="exact"/>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val="en-US" w:eastAsia="zh-CN"/>
        </w:rPr>
        <w:t>二是</w:t>
      </w:r>
      <w:r>
        <w:rPr>
          <w:rFonts w:hint="eastAsia" w:ascii="方正仿宋_GB2312" w:hAnsi="方正仿宋_GB2312" w:eastAsia="方正仿宋_GB2312" w:cs="方正仿宋_GB2312"/>
          <w:sz w:val="32"/>
          <w:szCs w:val="32"/>
        </w:rPr>
        <w:t>执行本行政区域内的经济和社会发展计划、预算，管理本行政区域内的经济、教育、科学、文化、卫生、体育事业和财政、民政、公安、司法行政、人口与计划生育等行政工作。</w:t>
      </w:r>
    </w:p>
    <w:p>
      <w:pPr>
        <w:spacing w:line="588" w:lineRule="exact"/>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val="en-US" w:eastAsia="zh-CN"/>
        </w:rPr>
        <w:t>三是</w:t>
      </w:r>
      <w:r>
        <w:rPr>
          <w:rFonts w:hint="eastAsia" w:ascii="方正仿宋_GB2312" w:hAnsi="方正仿宋_GB2312" w:eastAsia="方正仿宋_GB2312" w:cs="方正仿宋_GB2312"/>
          <w:sz w:val="32"/>
          <w:szCs w:val="32"/>
        </w:rPr>
        <w:t>保护社会主义的全民所有的财产和劳动群众集体所有的财产，保护公民私人所有的合法财产，维护社会秩序，保障公民的人身权利、民主权利和其他权利。</w:t>
      </w:r>
    </w:p>
    <w:p>
      <w:pPr>
        <w:spacing w:line="588" w:lineRule="exact"/>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val="en-US" w:eastAsia="zh-CN"/>
        </w:rPr>
        <w:t>四是</w:t>
      </w:r>
      <w:r>
        <w:rPr>
          <w:rFonts w:hint="eastAsia" w:ascii="方正仿宋_GB2312" w:hAnsi="方正仿宋_GB2312" w:eastAsia="方正仿宋_GB2312" w:cs="方正仿宋_GB2312"/>
          <w:sz w:val="32"/>
          <w:szCs w:val="32"/>
        </w:rPr>
        <w:t>保护各种经济组织的合法权益。</w:t>
      </w:r>
    </w:p>
    <w:p>
      <w:pPr>
        <w:spacing w:line="588" w:lineRule="exact"/>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val="en-US" w:eastAsia="zh-CN"/>
        </w:rPr>
        <w:t>五是</w:t>
      </w:r>
      <w:r>
        <w:rPr>
          <w:rFonts w:hint="eastAsia" w:ascii="方正仿宋_GB2312" w:hAnsi="方正仿宋_GB2312" w:eastAsia="方正仿宋_GB2312" w:cs="方正仿宋_GB2312"/>
          <w:sz w:val="32"/>
          <w:szCs w:val="32"/>
        </w:rPr>
        <w:t>铸牢中华民族共同体意识，促进各民族广泛交往交流交融，保障少数民族的合法权利和利益，保障少数民族保持或者改革自己的风俗习惯的自由。</w:t>
      </w:r>
    </w:p>
    <w:p>
      <w:pPr>
        <w:spacing w:line="588" w:lineRule="exact"/>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val="en-US" w:eastAsia="zh-CN"/>
        </w:rPr>
        <w:t>六是</w:t>
      </w:r>
      <w:r>
        <w:rPr>
          <w:rFonts w:hint="eastAsia" w:ascii="方正仿宋_GB2312" w:hAnsi="方正仿宋_GB2312" w:eastAsia="方正仿宋_GB2312" w:cs="方正仿宋_GB2312"/>
          <w:sz w:val="32"/>
          <w:szCs w:val="32"/>
        </w:rPr>
        <w:t>保障宪法和法律赋</w:t>
      </w:r>
      <w:r>
        <w:rPr>
          <w:rFonts w:hint="eastAsia" w:ascii="方正仿宋_GB2312" w:hAnsi="方正仿宋_GB2312" w:eastAsia="方正仿宋_GB2312" w:cs="方正仿宋_GB2312"/>
          <w:sz w:val="32"/>
          <w:szCs w:val="32"/>
          <w:lang w:val="en-US" w:eastAsia="zh-CN"/>
        </w:rPr>
        <w:t>予</w:t>
      </w:r>
      <w:r>
        <w:rPr>
          <w:rFonts w:hint="eastAsia" w:ascii="方正仿宋_GB2312" w:hAnsi="方正仿宋_GB2312" w:eastAsia="方正仿宋_GB2312" w:cs="方正仿宋_GB2312"/>
          <w:sz w:val="32"/>
          <w:szCs w:val="32"/>
        </w:rPr>
        <w:t>妇女的男女平等、同工同酬和婚姻自由等各项权利。</w:t>
      </w:r>
    </w:p>
    <w:p>
      <w:pPr>
        <w:spacing w:line="588" w:lineRule="exact"/>
        <w:ind w:firstLine="642" w:firstLineChars="200"/>
        <w:rPr>
          <w:rFonts w:hint="eastAsia" w:ascii="仿宋" w:hAnsi="仿宋" w:eastAsia="仿宋"/>
          <w:sz w:val="32"/>
          <w:szCs w:val="32"/>
        </w:rPr>
      </w:pPr>
      <w:r>
        <w:rPr>
          <w:rFonts w:hint="eastAsia" w:ascii="方正仿宋_GB2312" w:hAnsi="方正仿宋_GB2312" w:eastAsia="方正仿宋_GB2312" w:cs="方正仿宋_GB2312"/>
          <w:b/>
          <w:bCs/>
          <w:sz w:val="32"/>
          <w:szCs w:val="32"/>
          <w:lang w:val="en-US" w:eastAsia="zh-CN"/>
        </w:rPr>
        <w:t>七是</w:t>
      </w:r>
      <w:r>
        <w:rPr>
          <w:rFonts w:hint="eastAsia" w:ascii="方正仿宋_GB2312" w:hAnsi="方正仿宋_GB2312" w:eastAsia="方正仿宋_GB2312" w:cs="方正仿宋_GB2312"/>
          <w:sz w:val="32"/>
          <w:szCs w:val="32"/>
        </w:rPr>
        <w:t>办理上级人民政府交办的其他事项</w:t>
      </w:r>
      <w:r>
        <w:rPr>
          <w:rFonts w:hint="eastAsia" w:ascii="方正仿宋_GB2312" w:hAnsi="方正仿宋_GB2312" w:eastAsia="方正仿宋_GB2312" w:cs="方正仿宋_GB2312"/>
          <w:sz w:val="32"/>
          <w:szCs w:val="32"/>
          <w:lang w:eastAsia="zh-CN"/>
        </w:rPr>
        <w:t>。</w:t>
      </w:r>
    </w:p>
    <w:p>
      <w:pPr>
        <w:spacing w:line="588" w:lineRule="exact"/>
        <w:ind w:firstLine="640" w:firstLineChars="200"/>
        <w:rPr>
          <w:rFonts w:ascii="黑体" w:hAnsi="黑体" w:eastAsia="黑体"/>
          <w:sz w:val="32"/>
          <w:szCs w:val="32"/>
        </w:rPr>
      </w:pPr>
      <w:r>
        <w:rPr>
          <w:rFonts w:hint="eastAsia" w:ascii="黑体" w:hAnsi="黑体" w:eastAsia="黑体"/>
          <w:sz w:val="32"/>
          <w:szCs w:val="32"/>
        </w:rPr>
        <w:t>二、部门（单位）机构设置</w:t>
      </w:r>
      <w:r>
        <w:rPr>
          <w:rFonts w:ascii="黑体" w:hAnsi="黑体" w:eastAsia="黑体"/>
          <w:sz w:val="32"/>
          <w:szCs w:val="32"/>
        </w:rPr>
        <w:t>情况</w:t>
      </w:r>
    </w:p>
    <w:p>
      <w:pPr>
        <w:spacing w:line="588" w:lineRule="exact"/>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杰罗布</w:t>
      </w:r>
      <w:r>
        <w:rPr>
          <w:rFonts w:hint="eastAsia" w:ascii="方正仿宋_GB2312" w:hAnsi="方正仿宋_GB2312" w:eastAsia="方正仿宋_GB2312" w:cs="方正仿宋_GB2312"/>
          <w:sz w:val="32"/>
          <w:szCs w:val="32"/>
        </w:rPr>
        <w:t>设</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个内设机构及机关党委，分别为</w:t>
      </w:r>
      <w:r>
        <w:rPr>
          <w:rFonts w:hint="eastAsia" w:ascii="方正仿宋_GB2312" w:hAnsi="方正仿宋_GB2312" w:eastAsia="方正仿宋_GB2312" w:cs="方正仿宋_GB2312"/>
          <w:sz w:val="32"/>
          <w:szCs w:val="32"/>
          <w:lang w:val="en-US" w:eastAsia="zh-CN"/>
        </w:rPr>
        <w:t>党政综合办公室、党建工作办公室、平安法治办公室、民生服务办公室、边境事务办公室。</w:t>
      </w:r>
    </w:p>
    <w:p>
      <w:pPr>
        <w:spacing w:line="588" w:lineRule="exact"/>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事业单位设置3</w:t>
      </w:r>
      <w:r>
        <w:rPr>
          <w:rFonts w:hint="eastAsia" w:ascii="方正仿宋_GB2312" w:hAnsi="方正仿宋_GB2312" w:eastAsia="方正仿宋_GB2312" w:cs="方正仿宋_GB2312"/>
          <w:sz w:val="32"/>
          <w:szCs w:val="32"/>
        </w:rPr>
        <w:t>个，分别为</w:t>
      </w:r>
      <w:r>
        <w:rPr>
          <w:rFonts w:hint="eastAsia" w:ascii="方正仿宋_GB2312" w:hAnsi="方正仿宋_GB2312" w:eastAsia="方正仿宋_GB2312" w:cs="方正仿宋_GB2312"/>
          <w:sz w:val="32"/>
          <w:szCs w:val="32"/>
          <w:lang w:val="en-US" w:eastAsia="zh-CN"/>
        </w:rPr>
        <w:t>便民服务中心、农牧综合服务中心、文化旅游综合服务中心。</w:t>
      </w:r>
    </w:p>
    <w:p>
      <w:pPr>
        <w:spacing w:line="588"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以上内设机构及</w:t>
      </w:r>
      <w:r>
        <w:rPr>
          <w:rFonts w:hint="eastAsia" w:ascii="方正仿宋_GB2312" w:hAnsi="方正仿宋_GB2312" w:eastAsia="方正仿宋_GB2312" w:cs="方正仿宋_GB2312"/>
          <w:sz w:val="32"/>
          <w:szCs w:val="32"/>
          <w:lang w:val="en-US" w:eastAsia="zh-CN"/>
        </w:rPr>
        <w:t>乡镇事业单位</w:t>
      </w:r>
      <w:r>
        <w:rPr>
          <w:rFonts w:hint="eastAsia" w:ascii="方正仿宋_GB2312" w:hAnsi="方正仿宋_GB2312" w:eastAsia="方正仿宋_GB2312" w:cs="方正仿宋_GB2312"/>
          <w:sz w:val="32"/>
          <w:szCs w:val="32"/>
        </w:rPr>
        <w:t>均纳入</w:t>
      </w:r>
      <w:r>
        <w:rPr>
          <w:rFonts w:hint="eastAsia" w:ascii="方正仿宋_GB2312" w:hAnsi="方正仿宋_GB2312" w:eastAsia="方正仿宋_GB2312" w:cs="方正仿宋_GB2312"/>
          <w:sz w:val="32"/>
          <w:szCs w:val="32"/>
          <w:lang w:val="en-US" w:eastAsia="zh-CN"/>
        </w:rPr>
        <w:t>杰罗布</w:t>
      </w:r>
      <w:r>
        <w:rPr>
          <w:rFonts w:hint="eastAsia" w:ascii="方正仿宋_GB2312" w:hAnsi="方正仿宋_GB2312" w:eastAsia="方正仿宋_GB2312" w:cs="方正仿宋_GB2312"/>
          <w:sz w:val="32"/>
          <w:szCs w:val="32"/>
        </w:rPr>
        <w:t>部门预算</w:t>
      </w:r>
      <w:r>
        <w:rPr>
          <w:rFonts w:hint="eastAsia" w:ascii="方正仿宋_GB2312" w:hAnsi="方正仿宋_GB2312" w:eastAsia="方正仿宋_GB2312" w:cs="方正仿宋_GB2312"/>
          <w:sz w:val="32"/>
          <w:szCs w:val="32"/>
          <w:lang w:eastAsia="zh-CN"/>
        </w:rPr>
        <w:t>。</w:t>
      </w:r>
    </w:p>
    <w:p>
      <w:pPr>
        <w:ind w:firstLine="640" w:firstLineChars="200"/>
        <w:rPr>
          <w:rFonts w:ascii="黑体" w:hAnsi="黑体" w:eastAsia="黑体"/>
          <w:color w:val="auto"/>
          <w:sz w:val="32"/>
          <w:szCs w:val="32"/>
        </w:rPr>
      </w:pPr>
      <w:r>
        <w:rPr>
          <w:rFonts w:hint="eastAsia" w:ascii="黑体" w:hAnsi="黑体" w:eastAsia="黑体"/>
          <w:color w:val="auto"/>
          <w:sz w:val="32"/>
          <w:szCs w:val="32"/>
          <w:lang w:val="en-US" w:eastAsia="zh-CN"/>
        </w:rPr>
        <w:t>三</w:t>
      </w:r>
      <w:r>
        <w:rPr>
          <w:rFonts w:hint="eastAsia" w:ascii="黑体" w:hAnsi="黑体" w:eastAsia="黑体"/>
          <w:color w:val="auto"/>
          <w:sz w:val="32"/>
          <w:szCs w:val="32"/>
        </w:rPr>
        <w:t>、部门预算单位构成</w:t>
      </w:r>
    </w:p>
    <w:p>
      <w:pPr>
        <w:spacing w:line="588" w:lineRule="exact"/>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本单位无下属单位，部门预算为杰罗布部门预算。</w:t>
      </w:r>
    </w:p>
    <w:p>
      <w:pPr>
        <w:rPr>
          <w:rFonts w:ascii="仿宋" w:hAnsi="仿宋" w:eastAsia="仿宋"/>
          <w:color w:val="auto"/>
          <w:sz w:val="32"/>
          <w:szCs w:val="32"/>
        </w:rPr>
      </w:pPr>
    </w:p>
    <w:p>
      <w:pPr>
        <w:rPr>
          <w:rFonts w:ascii="仿宋" w:hAnsi="仿宋" w:eastAsia="仿宋"/>
          <w:color w:val="auto"/>
          <w:sz w:val="32"/>
          <w:szCs w:val="32"/>
        </w:rPr>
      </w:pPr>
    </w:p>
    <w:p>
      <w:pPr>
        <w:rPr>
          <w:rFonts w:ascii="仿宋" w:hAnsi="仿宋" w:eastAsia="仿宋"/>
          <w:color w:val="auto"/>
          <w:sz w:val="32"/>
          <w:szCs w:val="32"/>
        </w:rPr>
      </w:pPr>
    </w:p>
    <w:p>
      <w:pPr>
        <w:rPr>
          <w:rFonts w:ascii="仿宋" w:hAnsi="仿宋" w:eastAsia="仿宋"/>
          <w:color w:val="auto"/>
          <w:sz w:val="32"/>
          <w:szCs w:val="32"/>
        </w:rPr>
      </w:pPr>
    </w:p>
    <w:p>
      <w:pPr>
        <w:rPr>
          <w:rFonts w:ascii="仿宋" w:hAnsi="仿宋" w:eastAsia="仿宋"/>
          <w:color w:val="auto"/>
          <w:sz w:val="32"/>
          <w:szCs w:val="32"/>
        </w:rPr>
      </w:pPr>
    </w:p>
    <w:p>
      <w:pPr>
        <w:rPr>
          <w:rFonts w:ascii="仿宋" w:hAnsi="仿宋" w:eastAsia="仿宋"/>
          <w:color w:val="auto"/>
          <w:sz w:val="32"/>
          <w:szCs w:val="32"/>
        </w:rPr>
      </w:pPr>
    </w:p>
    <w:p>
      <w:pPr>
        <w:rPr>
          <w:rFonts w:ascii="仿宋" w:hAnsi="仿宋" w:eastAsia="仿宋"/>
          <w:color w:val="auto"/>
          <w:sz w:val="32"/>
          <w:szCs w:val="32"/>
        </w:rPr>
      </w:pPr>
    </w:p>
    <w:p>
      <w:pPr>
        <w:rPr>
          <w:rFonts w:ascii="仿宋" w:hAnsi="仿宋" w:eastAsia="仿宋"/>
          <w:color w:val="auto"/>
          <w:sz w:val="32"/>
          <w:szCs w:val="32"/>
        </w:rPr>
      </w:pPr>
    </w:p>
    <w:p>
      <w:pPr>
        <w:rPr>
          <w:rFonts w:ascii="仿宋" w:hAnsi="仿宋" w:eastAsia="仿宋"/>
          <w:color w:val="auto"/>
          <w:sz w:val="32"/>
          <w:szCs w:val="32"/>
        </w:rPr>
      </w:pPr>
    </w:p>
    <w:p>
      <w:pPr>
        <w:rPr>
          <w:rFonts w:ascii="仿宋" w:hAnsi="仿宋" w:eastAsia="仿宋"/>
          <w:color w:val="auto"/>
          <w:sz w:val="32"/>
          <w:szCs w:val="32"/>
        </w:rPr>
      </w:pPr>
    </w:p>
    <w:p>
      <w:pPr>
        <w:rPr>
          <w:rFonts w:ascii="仿宋" w:hAnsi="仿宋" w:eastAsia="仿宋"/>
          <w:color w:val="auto"/>
          <w:sz w:val="32"/>
          <w:szCs w:val="32"/>
        </w:rPr>
      </w:pPr>
    </w:p>
    <w:p>
      <w:pPr>
        <w:rPr>
          <w:rFonts w:ascii="仿宋" w:hAnsi="仿宋" w:eastAsia="仿宋"/>
          <w:color w:val="auto"/>
          <w:sz w:val="32"/>
          <w:szCs w:val="32"/>
        </w:rPr>
      </w:pPr>
    </w:p>
    <w:p>
      <w:pPr>
        <w:rPr>
          <w:rFonts w:ascii="仿宋" w:hAnsi="仿宋" w:eastAsia="仿宋"/>
          <w:color w:val="auto"/>
          <w:sz w:val="32"/>
          <w:szCs w:val="32"/>
        </w:rPr>
      </w:pPr>
    </w:p>
    <w:p>
      <w:pPr>
        <w:jc w:val="center"/>
        <w:rPr>
          <w:rFonts w:hint="default" w:ascii="方正小标宋简体" w:hAnsi="仿宋" w:eastAsia="方正小标宋简体"/>
          <w:color w:val="auto"/>
          <w:sz w:val="32"/>
          <w:szCs w:val="32"/>
          <w:lang w:val="en-US" w:eastAsia="zh-CN"/>
        </w:rPr>
      </w:pPr>
      <w:r>
        <w:rPr>
          <w:rFonts w:hint="eastAsia" w:ascii="方正小标宋简体" w:hAnsi="仿宋" w:eastAsia="方正小标宋简体"/>
          <w:color w:val="auto"/>
          <w:sz w:val="32"/>
          <w:szCs w:val="32"/>
        </w:rPr>
        <w:t>第二部分</w:t>
      </w:r>
      <w:r>
        <w:rPr>
          <w:rFonts w:hint="eastAsia" w:ascii="方正小标宋简体" w:hAnsi="仿宋" w:eastAsia="方正小标宋简体"/>
          <w:color w:val="auto"/>
          <w:sz w:val="32"/>
          <w:szCs w:val="32"/>
          <w:lang w:val="en-US" w:eastAsia="zh-CN"/>
        </w:rPr>
        <w:t>2026年部门预算表</w:t>
      </w:r>
    </w:p>
    <w:p>
      <w:pPr>
        <w:jc w:val="center"/>
        <w:rPr>
          <w:rFonts w:ascii="方正小标宋简体" w:hAnsi="仿宋" w:eastAsia="方正小标宋简体"/>
          <w:color w:val="auto"/>
          <w:sz w:val="32"/>
          <w:szCs w:val="32"/>
        </w:rPr>
      </w:pPr>
      <w:r>
        <w:rPr>
          <w:rFonts w:hint="eastAsia" w:ascii="方正小标宋简体" w:hAnsi="仿宋" w:eastAsia="方正小标宋简体"/>
          <w:color w:val="auto"/>
          <w:sz w:val="32"/>
          <w:szCs w:val="32"/>
          <w:lang w:eastAsia="zh-CN"/>
        </w:rPr>
        <w:t>洛扎县杰罗布</w:t>
      </w:r>
      <w:r>
        <w:rPr>
          <w:rFonts w:hint="eastAsia" w:ascii="方正小标宋简体" w:hAnsi="仿宋" w:eastAsia="方正小标宋简体"/>
          <w:color w:val="auto"/>
          <w:sz w:val="32"/>
          <w:szCs w:val="32"/>
        </w:rPr>
        <w:t>202</w:t>
      </w:r>
      <w:r>
        <w:rPr>
          <w:rFonts w:hint="eastAsia" w:ascii="方正小标宋简体" w:hAnsi="仿宋" w:eastAsia="方正小标宋简体"/>
          <w:color w:val="auto"/>
          <w:sz w:val="32"/>
          <w:szCs w:val="32"/>
          <w:lang w:val="en-US" w:eastAsia="zh-CN"/>
        </w:rPr>
        <w:t>6</w:t>
      </w:r>
      <w:r>
        <w:rPr>
          <w:rFonts w:hint="eastAsia" w:ascii="方正小标宋简体" w:hAnsi="仿宋" w:eastAsia="方正小标宋简体"/>
          <w:color w:val="auto"/>
          <w:sz w:val="32"/>
          <w:szCs w:val="32"/>
        </w:rPr>
        <w:t>年度预算明细表</w:t>
      </w:r>
    </w:p>
    <w:p>
      <w:pPr>
        <w:jc w:val="center"/>
        <w:rPr>
          <w:rFonts w:ascii="方正小标宋简体" w:hAnsi="仿宋" w:eastAsia="方正小标宋简体"/>
          <w:color w:val="auto"/>
          <w:sz w:val="32"/>
          <w:szCs w:val="32"/>
        </w:rPr>
      </w:pPr>
      <w:r>
        <w:rPr>
          <w:rFonts w:hint="eastAsia" w:ascii="方正小标宋简体" w:hAnsi="仿宋" w:eastAsia="方正小标宋简体"/>
          <w:color w:val="auto"/>
          <w:sz w:val="32"/>
          <w:szCs w:val="32"/>
        </w:rPr>
        <w:t>（表格详见附件）</w:t>
      </w:r>
    </w:p>
    <w:p>
      <w:pPr>
        <w:rPr>
          <w:rFonts w:ascii="仿宋" w:hAnsi="仿宋" w:eastAsia="仿宋"/>
          <w:color w:val="auto"/>
          <w:sz w:val="32"/>
          <w:szCs w:val="32"/>
        </w:rPr>
      </w:pPr>
    </w:p>
    <w:p>
      <w:pPr>
        <w:rPr>
          <w:rFonts w:ascii="仿宋" w:hAnsi="仿宋" w:eastAsia="仿宋"/>
          <w:color w:val="auto"/>
          <w:sz w:val="32"/>
          <w:szCs w:val="32"/>
        </w:rPr>
      </w:pPr>
    </w:p>
    <w:p>
      <w:pPr>
        <w:rPr>
          <w:rFonts w:ascii="仿宋" w:hAnsi="仿宋" w:eastAsia="仿宋"/>
          <w:color w:val="auto"/>
          <w:sz w:val="32"/>
          <w:szCs w:val="32"/>
        </w:rPr>
      </w:pPr>
    </w:p>
    <w:p>
      <w:pPr>
        <w:rPr>
          <w:rFonts w:ascii="仿宋" w:hAnsi="仿宋" w:eastAsia="仿宋"/>
          <w:color w:val="auto"/>
          <w:sz w:val="32"/>
          <w:szCs w:val="32"/>
        </w:rPr>
      </w:pPr>
    </w:p>
    <w:p>
      <w:pPr>
        <w:rPr>
          <w:rFonts w:ascii="仿宋" w:hAnsi="仿宋" w:eastAsia="仿宋"/>
          <w:color w:val="auto"/>
          <w:sz w:val="32"/>
          <w:szCs w:val="32"/>
        </w:rPr>
      </w:pPr>
    </w:p>
    <w:p>
      <w:pPr>
        <w:rPr>
          <w:rFonts w:ascii="仿宋" w:hAnsi="仿宋" w:eastAsia="仿宋"/>
          <w:color w:val="auto"/>
          <w:sz w:val="32"/>
          <w:szCs w:val="32"/>
        </w:rPr>
      </w:pPr>
    </w:p>
    <w:p>
      <w:pPr>
        <w:rPr>
          <w:rFonts w:ascii="仿宋" w:hAnsi="仿宋" w:eastAsia="仿宋"/>
          <w:color w:val="auto"/>
          <w:sz w:val="32"/>
          <w:szCs w:val="32"/>
        </w:rPr>
      </w:pPr>
    </w:p>
    <w:p>
      <w:pPr>
        <w:rPr>
          <w:rFonts w:ascii="仿宋" w:hAnsi="仿宋" w:eastAsia="仿宋"/>
          <w:color w:val="auto"/>
          <w:sz w:val="32"/>
          <w:szCs w:val="32"/>
        </w:rPr>
      </w:pPr>
    </w:p>
    <w:p>
      <w:pPr>
        <w:rPr>
          <w:rFonts w:ascii="仿宋" w:hAnsi="仿宋" w:eastAsia="仿宋"/>
          <w:color w:val="auto"/>
          <w:sz w:val="32"/>
          <w:szCs w:val="32"/>
        </w:rPr>
      </w:pPr>
    </w:p>
    <w:p>
      <w:pPr>
        <w:rPr>
          <w:rFonts w:ascii="仿宋" w:hAnsi="仿宋" w:eastAsia="仿宋"/>
          <w:color w:val="auto"/>
          <w:sz w:val="32"/>
          <w:szCs w:val="32"/>
        </w:rPr>
      </w:pPr>
    </w:p>
    <w:p>
      <w:pPr>
        <w:rPr>
          <w:rFonts w:ascii="仿宋" w:hAnsi="仿宋" w:eastAsia="仿宋"/>
          <w:color w:val="auto"/>
          <w:sz w:val="32"/>
          <w:szCs w:val="32"/>
        </w:rPr>
      </w:pPr>
    </w:p>
    <w:p>
      <w:pPr>
        <w:rPr>
          <w:rFonts w:ascii="仿宋" w:hAnsi="仿宋" w:eastAsia="仿宋"/>
          <w:color w:val="auto"/>
          <w:sz w:val="32"/>
          <w:szCs w:val="32"/>
        </w:rPr>
      </w:pPr>
    </w:p>
    <w:p>
      <w:pPr>
        <w:rPr>
          <w:rFonts w:ascii="仿宋" w:hAnsi="仿宋" w:eastAsia="仿宋"/>
          <w:color w:val="auto"/>
          <w:sz w:val="32"/>
          <w:szCs w:val="32"/>
        </w:rPr>
      </w:pPr>
    </w:p>
    <w:p>
      <w:pPr>
        <w:rPr>
          <w:rFonts w:ascii="仿宋" w:hAnsi="仿宋" w:eastAsia="仿宋"/>
          <w:color w:val="auto"/>
          <w:sz w:val="32"/>
          <w:szCs w:val="32"/>
        </w:rPr>
      </w:pPr>
    </w:p>
    <w:p>
      <w:pPr>
        <w:rPr>
          <w:rFonts w:ascii="仿宋" w:hAnsi="仿宋" w:eastAsia="仿宋"/>
          <w:color w:val="auto"/>
          <w:sz w:val="32"/>
          <w:szCs w:val="32"/>
        </w:rPr>
      </w:pPr>
    </w:p>
    <w:p>
      <w:pPr>
        <w:rPr>
          <w:rFonts w:ascii="仿宋" w:hAnsi="仿宋" w:eastAsia="仿宋"/>
          <w:color w:val="auto"/>
          <w:sz w:val="32"/>
          <w:szCs w:val="32"/>
        </w:rPr>
      </w:pPr>
    </w:p>
    <w:p>
      <w:pPr>
        <w:rPr>
          <w:rFonts w:ascii="仿宋" w:hAnsi="仿宋" w:eastAsia="仿宋"/>
          <w:color w:val="auto"/>
          <w:sz w:val="32"/>
          <w:szCs w:val="32"/>
        </w:rPr>
      </w:pPr>
    </w:p>
    <w:p>
      <w:pPr>
        <w:rPr>
          <w:rFonts w:ascii="仿宋" w:hAnsi="仿宋" w:eastAsia="仿宋"/>
          <w:color w:val="auto"/>
          <w:sz w:val="32"/>
          <w:szCs w:val="32"/>
        </w:rPr>
      </w:pPr>
    </w:p>
    <w:p>
      <w:pPr>
        <w:jc w:val="both"/>
        <w:rPr>
          <w:rFonts w:ascii="黑体" w:hAnsi="黑体" w:eastAsia="黑体"/>
          <w:color w:val="auto"/>
          <w:sz w:val="32"/>
          <w:szCs w:val="32"/>
        </w:rPr>
      </w:pPr>
    </w:p>
    <w:p>
      <w:pPr>
        <w:jc w:val="center"/>
        <w:rPr>
          <w:rFonts w:ascii="方正小标宋简体" w:hAnsi="仿宋" w:eastAsia="方正小标宋简体"/>
          <w:color w:val="auto"/>
          <w:sz w:val="32"/>
          <w:szCs w:val="32"/>
        </w:rPr>
      </w:pPr>
      <w:r>
        <w:rPr>
          <w:rFonts w:hint="eastAsia" w:ascii="方正小标宋简体" w:hAnsi="仿宋" w:eastAsia="方正小标宋简体"/>
          <w:color w:val="auto"/>
          <w:sz w:val="32"/>
          <w:szCs w:val="32"/>
        </w:rPr>
        <w:t>第三部分</w:t>
      </w:r>
    </w:p>
    <w:p>
      <w:pPr>
        <w:jc w:val="center"/>
        <w:rPr>
          <w:rFonts w:hint="eastAsia" w:ascii="方正小标宋简体" w:hAnsi="仿宋" w:eastAsia="方正小标宋简体"/>
          <w:color w:val="auto"/>
          <w:sz w:val="32"/>
          <w:szCs w:val="32"/>
        </w:rPr>
      </w:pPr>
      <w:r>
        <w:rPr>
          <w:rFonts w:hint="eastAsia" w:ascii="方正小标宋简体" w:hAnsi="仿宋" w:eastAsia="方正小标宋简体"/>
          <w:color w:val="auto"/>
          <w:sz w:val="32"/>
          <w:szCs w:val="32"/>
        </w:rPr>
        <w:t>洛扎县</w:t>
      </w:r>
      <w:r>
        <w:rPr>
          <w:rFonts w:hint="eastAsia" w:ascii="方正小标宋简体" w:hAnsi="仿宋" w:eastAsia="方正小标宋简体"/>
          <w:color w:val="auto"/>
          <w:sz w:val="32"/>
          <w:szCs w:val="32"/>
          <w:lang w:eastAsia="zh-CN"/>
        </w:rPr>
        <w:t>杰罗布</w:t>
      </w:r>
      <w:r>
        <w:rPr>
          <w:rFonts w:hint="eastAsia" w:ascii="方正小标宋简体" w:hAnsi="仿宋" w:eastAsia="方正小标宋简体"/>
          <w:color w:val="auto"/>
          <w:sz w:val="32"/>
          <w:szCs w:val="32"/>
        </w:rPr>
        <w:t>202</w:t>
      </w:r>
      <w:r>
        <w:rPr>
          <w:rFonts w:hint="eastAsia" w:ascii="方正小标宋简体" w:hAnsi="仿宋" w:eastAsia="方正小标宋简体"/>
          <w:color w:val="auto"/>
          <w:sz w:val="32"/>
          <w:szCs w:val="32"/>
          <w:lang w:val="en-US" w:eastAsia="zh-CN"/>
        </w:rPr>
        <w:t>6</w:t>
      </w:r>
      <w:r>
        <w:rPr>
          <w:rFonts w:hint="eastAsia" w:ascii="方正小标宋简体" w:hAnsi="仿宋" w:eastAsia="方正小标宋简体"/>
          <w:color w:val="auto"/>
          <w:sz w:val="32"/>
          <w:szCs w:val="32"/>
        </w:rPr>
        <w:t>年度部门预算数据分析</w:t>
      </w:r>
    </w:p>
    <w:p>
      <w:pPr>
        <w:jc w:val="center"/>
        <w:rPr>
          <w:rFonts w:hint="eastAsia" w:ascii="方正小标宋简体" w:hAnsi="仿宋" w:eastAsia="方正小标宋简体"/>
          <w:color w:val="auto"/>
          <w:sz w:val="32"/>
          <w:szCs w:val="32"/>
        </w:rPr>
      </w:pPr>
    </w:p>
    <w:p>
      <w:pPr>
        <w:ind w:firstLine="640" w:firstLineChars="200"/>
        <w:rPr>
          <w:rFonts w:ascii="黑体" w:hAnsi="黑体" w:eastAsia="黑体"/>
          <w:color w:val="auto"/>
          <w:sz w:val="32"/>
          <w:szCs w:val="32"/>
        </w:rPr>
      </w:pPr>
      <w:r>
        <w:rPr>
          <w:rFonts w:hint="eastAsia" w:ascii="黑体" w:hAnsi="黑体" w:eastAsia="黑体"/>
          <w:color w:val="auto"/>
          <w:sz w:val="32"/>
          <w:szCs w:val="32"/>
        </w:rPr>
        <w:t>一、</w:t>
      </w:r>
      <w:r>
        <w:rPr>
          <w:rFonts w:hint="eastAsia" w:ascii="黑体" w:hAnsi="黑体" w:eastAsia="黑体"/>
          <w:color w:val="auto"/>
          <w:sz w:val="32"/>
          <w:szCs w:val="32"/>
          <w:lang w:eastAsia="zh-CN"/>
        </w:rPr>
        <w:t>20</w:t>
      </w:r>
      <w:r>
        <w:rPr>
          <w:rFonts w:hint="eastAsia" w:ascii="黑体" w:hAnsi="黑体" w:eastAsia="黑体"/>
          <w:color w:val="auto"/>
          <w:sz w:val="32"/>
          <w:szCs w:val="32"/>
          <w:lang w:val="en-US" w:eastAsia="zh-CN"/>
        </w:rPr>
        <w:t>26</w:t>
      </w:r>
      <w:r>
        <w:rPr>
          <w:rFonts w:hint="eastAsia" w:ascii="黑体" w:hAnsi="黑体" w:eastAsia="黑体"/>
          <w:color w:val="auto"/>
          <w:sz w:val="32"/>
          <w:szCs w:val="32"/>
          <w:lang w:eastAsia="zh-CN"/>
        </w:rPr>
        <w:t>年</w:t>
      </w:r>
      <w:r>
        <w:rPr>
          <w:rFonts w:hint="eastAsia" w:ascii="黑体" w:hAnsi="黑体" w:eastAsia="黑体"/>
          <w:color w:val="auto"/>
          <w:sz w:val="32"/>
          <w:szCs w:val="32"/>
        </w:rPr>
        <w:t>部门收支总表的说明</w:t>
      </w:r>
    </w:p>
    <w:p>
      <w:pPr>
        <w:spacing w:line="588" w:lineRule="exact"/>
        <w:ind w:firstLine="640" w:firstLineChars="200"/>
        <w:rPr>
          <w:rFonts w:hint="default" w:ascii="仿宋" w:hAnsi="仿宋" w:eastAsia="仿宋"/>
          <w:color w:val="auto"/>
          <w:sz w:val="32"/>
          <w:szCs w:val="32"/>
          <w:lang w:val="en-US"/>
        </w:rPr>
      </w:pPr>
      <w:r>
        <w:rPr>
          <w:rFonts w:hint="eastAsia" w:ascii="方正仿宋_GB2312" w:hAnsi="方正仿宋_GB2312" w:eastAsia="方正仿宋_GB2312" w:cs="方正仿宋_GB2312"/>
          <w:sz w:val="32"/>
          <w:szCs w:val="32"/>
          <w:lang w:val="en-US" w:eastAsia="zh-CN"/>
        </w:rPr>
        <w:t>2026年收支总预算1045.96万元。收入包括：一般公共预算拨款收入1045.96万元；上年结转0元；支出包括：一般公共服务支出848.47万元、文化旅游体育与传媒支出8万元、社会保障和就业支出87.2万元、卫生健康支出40.64万元、住房保障支出61.65万元。</w:t>
      </w:r>
    </w:p>
    <w:p>
      <w:pPr>
        <w:ind w:firstLine="640" w:firstLineChars="200"/>
        <w:rPr>
          <w:rFonts w:ascii="黑体" w:hAnsi="黑体" w:eastAsia="黑体"/>
          <w:color w:val="auto"/>
          <w:sz w:val="32"/>
          <w:szCs w:val="32"/>
        </w:rPr>
      </w:pPr>
      <w:r>
        <w:rPr>
          <w:rFonts w:hint="eastAsia" w:ascii="黑体" w:hAnsi="黑体" w:eastAsia="黑体"/>
          <w:color w:val="auto"/>
          <w:sz w:val="32"/>
          <w:szCs w:val="32"/>
        </w:rPr>
        <w:t>二、</w:t>
      </w:r>
      <w:r>
        <w:rPr>
          <w:rFonts w:hint="eastAsia" w:ascii="黑体" w:hAnsi="黑体" w:eastAsia="黑体"/>
          <w:color w:val="auto"/>
          <w:sz w:val="32"/>
          <w:szCs w:val="32"/>
          <w:lang w:val="en-US" w:eastAsia="zh-CN"/>
        </w:rPr>
        <w:t>2026</w:t>
      </w:r>
      <w:r>
        <w:rPr>
          <w:rFonts w:hint="eastAsia" w:ascii="黑体" w:hAnsi="黑体" w:eastAsia="黑体"/>
          <w:color w:val="auto"/>
          <w:sz w:val="32"/>
          <w:szCs w:val="32"/>
          <w:lang w:eastAsia="zh-CN"/>
        </w:rPr>
        <w:t>年</w:t>
      </w:r>
      <w:r>
        <w:rPr>
          <w:rFonts w:hint="eastAsia" w:ascii="黑体" w:hAnsi="黑体" w:eastAsia="黑体"/>
          <w:color w:val="auto"/>
          <w:sz w:val="32"/>
          <w:szCs w:val="32"/>
        </w:rPr>
        <w:t>度部门收入总表的说明</w:t>
      </w:r>
    </w:p>
    <w:p>
      <w:pPr>
        <w:spacing w:line="588" w:lineRule="exact"/>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洛扎县杰罗布收入预算1045.96万元，其中：上年结转0万元，一般公共预算拨款收入1045.96万元，占100%； </w:t>
      </w:r>
    </w:p>
    <w:p>
      <w:pPr>
        <w:ind w:firstLine="640" w:firstLineChars="200"/>
        <w:rPr>
          <w:rFonts w:ascii="黑体" w:hAnsi="黑体" w:eastAsia="黑体"/>
          <w:color w:val="auto"/>
          <w:sz w:val="32"/>
          <w:szCs w:val="32"/>
        </w:rPr>
      </w:pPr>
      <w:r>
        <w:rPr>
          <w:rFonts w:hint="eastAsia" w:ascii="黑体" w:hAnsi="黑体" w:eastAsia="黑体"/>
          <w:color w:val="auto"/>
          <w:sz w:val="32"/>
          <w:szCs w:val="32"/>
        </w:rPr>
        <w:t>三、</w:t>
      </w:r>
      <w:r>
        <w:rPr>
          <w:rFonts w:hint="eastAsia" w:ascii="黑体" w:hAnsi="黑体" w:eastAsia="黑体"/>
          <w:color w:val="auto"/>
          <w:sz w:val="32"/>
          <w:szCs w:val="32"/>
          <w:lang w:val="en-US" w:eastAsia="zh-CN"/>
        </w:rPr>
        <w:t>2026</w:t>
      </w:r>
      <w:r>
        <w:rPr>
          <w:rFonts w:hint="eastAsia" w:ascii="黑体" w:hAnsi="黑体" w:eastAsia="黑体"/>
          <w:color w:val="auto"/>
          <w:sz w:val="32"/>
          <w:szCs w:val="32"/>
          <w:lang w:eastAsia="zh-CN"/>
        </w:rPr>
        <w:t>年</w:t>
      </w:r>
      <w:r>
        <w:rPr>
          <w:rFonts w:hint="eastAsia" w:ascii="黑体" w:hAnsi="黑体" w:eastAsia="黑体"/>
          <w:color w:val="auto"/>
          <w:sz w:val="32"/>
          <w:szCs w:val="32"/>
        </w:rPr>
        <w:t>部门支出总表的说明</w:t>
      </w:r>
    </w:p>
    <w:p>
      <w:pPr>
        <w:spacing w:line="588" w:lineRule="exact"/>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2026年支出预算1045.96万元，其中：基本支出876.3万元，占83.8%；项目支出169.66万元，占16.2%；事业单位经营支出0万元，占0%。</w:t>
      </w:r>
    </w:p>
    <w:p>
      <w:pPr>
        <w:ind w:firstLine="640" w:firstLineChars="200"/>
        <w:rPr>
          <w:rFonts w:ascii="黑体" w:hAnsi="黑体" w:eastAsia="黑体"/>
          <w:color w:val="auto"/>
          <w:sz w:val="32"/>
          <w:szCs w:val="32"/>
        </w:rPr>
      </w:pPr>
      <w:r>
        <w:rPr>
          <w:rFonts w:hint="eastAsia" w:ascii="黑体" w:hAnsi="黑体" w:eastAsia="黑体"/>
          <w:color w:val="auto"/>
          <w:sz w:val="32"/>
          <w:szCs w:val="32"/>
          <w:lang w:val="en-US" w:eastAsia="zh-CN"/>
        </w:rPr>
        <w:t>三</w:t>
      </w:r>
      <w:r>
        <w:rPr>
          <w:rFonts w:hint="eastAsia" w:ascii="黑体" w:hAnsi="黑体" w:eastAsia="黑体"/>
          <w:color w:val="auto"/>
          <w:sz w:val="32"/>
          <w:szCs w:val="32"/>
        </w:rPr>
        <w:t>、</w:t>
      </w:r>
      <w:r>
        <w:rPr>
          <w:rFonts w:hint="eastAsia" w:ascii="黑体" w:hAnsi="黑体" w:eastAsia="黑体"/>
          <w:color w:val="auto"/>
          <w:sz w:val="32"/>
          <w:szCs w:val="32"/>
          <w:lang w:val="en-US" w:eastAsia="zh-CN"/>
        </w:rPr>
        <w:t>2026</w:t>
      </w:r>
      <w:r>
        <w:rPr>
          <w:rFonts w:hint="eastAsia" w:ascii="黑体" w:hAnsi="黑体" w:eastAsia="黑体"/>
          <w:color w:val="auto"/>
          <w:sz w:val="32"/>
          <w:szCs w:val="32"/>
          <w:lang w:eastAsia="zh-CN"/>
        </w:rPr>
        <w:t>年</w:t>
      </w:r>
      <w:r>
        <w:rPr>
          <w:rFonts w:hint="eastAsia" w:ascii="黑体" w:hAnsi="黑体" w:eastAsia="黑体"/>
          <w:color w:val="auto"/>
          <w:sz w:val="32"/>
          <w:szCs w:val="32"/>
        </w:rPr>
        <w:t>财政拨款收支总表的说明</w:t>
      </w:r>
    </w:p>
    <w:p>
      <w:pPr>
        <w:spacing w:line="588" w:lineRule="exact"/>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2026年财政拨款收支总预算1045.96万元。收入为一般公共预算拨款，包括：一般公共预算当年拨款收入1045.96万元、上年结转0元；支出包括：一般公共服务支出848.47万元、文化旅游体育与传媒支出8万元、社会保障和就业支出87.2万元、卫生健康支出40.64万元、住房保障支出61.65万元。</w:t>
      </w:r>
    </w:p>
    <w:p>
      <w:pPr>
        <w:ind w:firstLine="640" w:firstLineChars="200"/>
        <w:rPr>
          <w:rFonts w:ascii="黑体" w:hAnsi="黑体" w:eastAsia="黑体"/>
          <w:color w:val="auto"/>
          <w:sz w:val="32"/>
          <w:szCs w:val="32"/>
        </w:rPr>
      </w:pPr>
      <w:r>
        <w:rPr>
          <w:rFonts w:hint="eastAsia" w:ascii="黑体" w:hAnsi="黑体" w:eastAsia="黑体"/>
          <w:color w:val="auto"/>
          <w:sz w:val="32"/>
          <w:szCs w:val="32"/>
          <w:lang w:val="en-US" w:eastAsia="zh-CN"/>
        </w:rPr>
        <w:t>四</w:t>
      </w:r>
      <w:r>
        <w:rPr>
          <w:rFonts w:hint="eastAsia" w:ascii="黑体" w:hAnsi="黑体" w:eastAsia="黑体"/>
          <w:color w:val="auto"/>
          <w:sz w:val="32"/>
          <w:szCs w:val="32"/>
        </w:rPr>
        <w:t>、</w:t>
      </w:r>
      <w:r>
        <w:rPr>
          <w:rFonts w:hint="eastAsia" w:ascii="黑体" w:hAnsi="黑体" w:eastAsia="黑体"/>
          <w:color w:val="auto"/>
          <w:sz w:val="32"/>
          <w:szCs w:val="32"/>
          <w:lang w:eastAsia="zh-CN"/>
        </w:rPr>
        <w:t>202</w:t>
      </w:r>
      <w:r>
        <w:rPr>
          <w:rFonts w:hint="eastAsia" w:ascii="黑体" w:hAnsi="黑体" w:eastAsia="黑体"/>
          <w:color w:val="auto"/>
          <w:sz w:val="32"/>
          <w:szCs w:val="32"/>
          <w:lang w:val="en-US" w:eastAsia="zh-CN"/>
        </w:rPr>
        <w:t>6</w:t>
      </w:r>
      <w:r>
        <w:rPr>
          <w:rFonts w:hint="eastAsia" w:ascii="黑体" w:hAnsi="黑体" w:eastAsia="黑体"/>
          <w:color w:val="auto"/>
          <w:sz w:val="32"/>
          <w:szCs w:val="32"/>
          <w:lang w:eastAsia="zh-CN"/>
        </w:rPr>
        <w:t>年</w:t>
      </w:r>
      <w:r>
        <w:rPr>
          <w:rFonts w:hint="eastAsia" w:ascii="黑体" w:hAnsi="黑体" w:eastAsia="黑体"/>
          <w:color w:val="auto"/>
          <w:sz w:val="32"/>
          <w:szCs w:val="32"/>
        </w:rPr>
        <w:t>一般公共预算支出表的说明</w:t>
      </w:r>
    </w:p>
    <w:p>
      <w:pPr>
        <w:ind w:firstLine="640" w:firstLineChars="200"/>
        <w:rPr>
          <w:rFonts w:ascii="楷体" w:hAnsi="楷体" w:eastAsia="楷体"/>
          <w:color w:val="auto"/>
          <w:sz w:val="32"/>
          <w:szCs w:val="32"/>
        </w:rPr>
      </w:pPr>
      <w:r>
        <w:rPr>
          <w:rFonts w:hint="eastAsia" w:ascii="楷体" w:hAnsi="楷体" w:eastAsia="楷体"/>
          <w:color w:val="auto"/>
          <w:sz w:val="32"/>
          <w:szCs w:val="32"/>
        </w:rPr>
        <w:t>（一）一般公共预算当年拨款规模变化情况。</w:t>
      </w:r>
    </w:p>
    <w:p>
      <w:pPr>
        <w:spacing w:line="588" w:lineRule="exact"/>
        <w:ind w:firstLine="640" w:firstLineChars="200"/>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2026年一般公共预算当年拨款1045.96万元，比2025年执行数增加1045.96万元，主要原因：一是杰罗布为新增单位，2025年没有一般公共预算拨款；二是2026年我镇干部职工人员数量有所增加。</w:t>
      </w:r>
    </w:p>
    <w:p>
      <w:pPr>
        <w:ind w:firstLine="640" w:firstLineChars="200"/>
        <w:rPr>
          <w:rFonts w:ascii="楷体" w:hAnsi="楷体" w:eastAsia="楷体"/>
          <w:color w:val="auto"/>
          <w:sz w:val="32"/>
          <w:szCs w:val="32"/>
        </w:rPr>
      </w:pPr>
      <w:r>
        <w:rPr>
          <w:rFonts w:hint="eastAsia" w:ascii="楷体" w:hAnsi="楷体" w:eastAsia="楷体"/>
          <w:color w:val="auto"/>
          <w:sz w:val="32"/>
          <w:szCs w:val="32"/>
        </w:rPr>
        <w:t>（二）一般公共预算当年拨款结构情况。</w:t>
      </w:r>
    </w:p>
    <w:p>
      <w:pPr>
        <w:spacing w:line="588" w:lineRule="exact"/>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一般公共服务支出848.47万元，占81.1%；文化旅游体育与传媒支出8万元，占0.8%、社会保障和就业支出87.2万元，占8.3%、卫生健康支出40.64万元，占3.9%、住房保障支出61.65万元，占5.9%。</w:t>
      </w:r>
    </w:p>
    <w:p>
      <w:pPr>
        <w:ind w:firstLine="640" w:firstLineChars="200"/>
        <w:rPr>
          <w:rFonts w:ascii="黑体" w:hAnsi="黑体" w:eastAsia="黑体"/>
          <w:color w:val="auto"/>
          <w:sz w:val="32"/>
          <w:szCs w:val="32"/>
        </w:rPr>
      </w:pPr>
      <w:r>
        <w:rPr>
          <w:rFonts w:hint="eastAsia" w:ascii="黑体" w:hAnsi="黑体" w:eastAsia="黑体"/>
          <w:color w:val="auto"/>
          <w:sz w:val="32"/>
          <w:szCs w:val="32"/>
        </w:rPr>
        <w:t>五、202</w:t>
      </w:r>
      <w:r>
        <w:rPr>
          <w:rFonts w:hint="eastAsia" w:ascii="黑体" w:hAnsi="黑体" w:eastAsia="黑体"/>
          <w:color w:val="auto"/>
          <w:sz w:val="32"/>
          <w:szCs w:val="32"/>
          <w:lang w:val="en-US" w:eastAsia="zh-CN"/>
        </w:rPr>
        <w:t>5年</w:t>
      </w:r>
      <w:r>
        <w:rPr>
          <w:rFonts w:hint="eastAsia" w:ascii="黑体" w:hAnsi="黑体" w:eastAsia="黑体"/>
          <w:color w:val="auto"/>
          <w:sz w:val="32"/>
          <w:szCs w:val="32"/>
        </w:rPr>
        <w:t>一般公共预算基本支出表的说明</w:t>
      </w:r>
    </w:p>
    <w:p>
      <w:pPr>
        <w:spacing w:line="588" w:lineRule="exact"/>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2025年一般公共预算基本支出876.3万元，其中：</w:t>
      </w:r>
    </w:p>
    <w:p>
      <w:pPr>
        <w:spacing w:line="588" w:lineRule="exact"/>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人员经费801.16万元，主要包括工资福利支出：761.81万元（基本工资82.3万元、津贴补贴393.43万元、奖金38.02万元、伙食补助15.84万元、机关事业单位养老保险缴费：82.20万元、城镇职工基本医疗保险缴费：39.56万元、公务员医疗补助：1.08万元、其他社会保险缴费（失业保险、工伤保险）：1.46万元、其他工资福利支出：46.27万元；住房公积金：61.65万元）；对个人和家庭的补助支出：39.64万元（生活补助：30.68万元、医疗费：5.7万元、其他对个人和家庭的补助：2.96万元）。</w:t>
      </w:r>
    </w:p>
    <w:p>
      <w:pPr>
        <w:spacing w:line="588" w:lineRule="exact"/>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公用经费万75.14万元，主要包括：商品和服务支出（办公费：8万元、电费：0.6万元、邮电费：1万元、差旅费：13.4万元、公务用车运行维护费：14万元、维修（护）费：1万元、劳务费：10万元、其他商品和服务支出：9.87万元、工会经费：10.28万元、其他交通费用：7万元。</w:t>
      </w:r>
    </w:p>
    <w:p>
      <w:pPr>
        <w:ind w:firstLine="640" w:firstLineChars="200"/>
        <w:rPr>
          <w:rFonts w:ascii="黑体" w:hAnsi="黑体" w:eastAsia="黑体"/>
          <w:color w:val="auto"/>
          <w:sz w:val="32"/>
          <w:szCs w:val="32"/>
        </w:rPr>
      </w:pPr>
      <w:r>
        <w:rPr>
          <w:rFonts w:hint="eastAsia" w:ascii="黑体" w:hAnsi="黑体" w:eastAsia="黑体"/>
          <w:color w:val="auto"/>
          <w:sz w:val="32"/>
          <w:szCs w:val="32"/>
          <w:lang w:val="en-US" w:eastAsia="zh-CN"/>
        </w:rPr>
        <w:t>六</w:t>
      </w:r>
      <w:r>
        <w:rPr>
          <w:rFonts w:hint="eastAsia" w:ascii="黑体" w:hAnsi="黑体" w:eastAsia="黑体"/>
          <w:color w:val="auto"/>
          <w:sz w:val="32"/>
          <w:szCs w:val="32"/>
        </w:rPr>
        <w:t>、</w:t>
      </w:r>
      <w:r>
        <w:rPr>
          <w:rFonts w:hint="eastAsia" w:ascii="黑体" w:hAnsi="黑体" w:eastAsia="黑体"/>
          <w:color w:val="auto"/>
          <w:sz w:val="32"/>
          <w:szCs w:val="32"/>
          <w:lang w:val="en-US" w:eastAsia="zh-CN"/>
        </w:rPr>
        <w:t>2026</w:t>
      </w:r>
      <w:r>
        <w:rPr>
          <w:rFonts w:hint="eastAsia" w:ascii="黑体" w:hAnsi="黑体" w:eastAsia="黑体"/>
          <w:color w:val="auto"/>
          <w:sz w:val="32"/>
          <w:szCs w:val="32"/>
          <w:lang w:eastAsia="zh-CN"/>
        </w:rPr>
        <w:t>年</w:t>
      </w:r>
      <w:r>
        <w:rPr>
          <w:rFonts w:hint="eastAsia" w:ascii="黑体" w:hAnsi="黑体" w:eastAsia="黑体"/>
          <w:color w:val="auto"/>
          <w:sz w:val="32"/>
          <w:szCs w:val="32"/>
        </w:rPr>
        <w:t>度一般公共预算“三公”经费预算情况说明</w:t>
      </w:r>
    </w:p>
    <w:p>
      <w:pPr>
        <w:spacing w:line="588" w:lineRule="exact"/>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2026年“三公”经费预算数为14万元，其中：因公出国（境）费0万元，公务用车购置及运行费14万元，公务接待费0万元。2026年“三公”经费预算与2025年增加14万元。</w:t>
      </w:r>
    </w:p>
    <w:p>
      <w:pPr>
        <w:ind w:firstLine="640" w:firstLineChars="200"/>
        <w:rPr>
          <w:rFonts w:ascii="黑体" w:hAnsi="黑体" w:eastAsia="黑体"/>
          <w:color w:val="auto"/>
          <w:sz w:val="32"/>
          <w:szCs w:val="32"/>
        </w:rPr>
      </w:pPr>
      <w:r>
        <w:rPr>
          <w:rFonts w:hint="eastAsia" w:ascii="黑体" w:hAnsi="黑体" w:eastAsia="黑体"/>
          <w:color w:val="auto"/>
          <w:sz w:val="32"/>
          <w:szCs w:val="32"/>
          <w:lang w:val="en-US" w:eastAsia="zh-CN"/>
        </w:rPr>
        <w:t>七</w:t>
      </w:r>
      <w:r>
        <w:rPr>
          <w:rFonts w:hint="eastAsia" w:ascii="黑体" w:hAnsi="黑体" w:eastAsia="黑体"/>
          <w:color w:val="auto"/>
          <w:sz w:val="32"/>
          <w:szCs w:val="32"/>
        </w:rPr>
        <w:t>、</w:t>
      </w:r>
      <w:r>
        <w:rPr>
          <w:rFonts w:hint="eastAsia" w:ascii="黑体" w:hAnsi="黑体" w:eastAsia="黑体"/>
          <w:color w:val="auto"/>
          <w:sz w:val="32"/>
          <w:szCs w:val="32"/>
          <w:lang w:eastAsia="zh-CN"/>
        </w:rPr>
        <w:t>202</w:t>
      </w:r>
      <w:r>
        <w:rPr>
          <w:rFonts w:hint="eastAsia" w:ascii="黑体" w:hAnsi="黑体" w:eastAsia="黑体"/>
          <w:color w:val="auto"/>
          <w:sz w:val="32"/>
          <w:szCs w:val="32"/>
          <w:lang w:val="en-US" w:eastAsia="zh-CN"/>
        </w:rPr>
        <w:t>6</w:t>
      </w:r>
      <w:r>
        <w:rPr>
          <w:rFonts w:hint="eastAsia" w:ascii="黑体" w:hAnsi="黑体" w:eastAsia="黑体"/>
          <w:color w:val="auto"/>
          <w:sz w:val="32"/>
          <w:szCs w:val="32"/>
          <w:lang w:eastAsia="zh-CN"/>
        </w:rPr>
        <w:t>年</w:t>
      </w:r>
      <w:r>
        <w:rPr>
          <w:rFonts w:hint="eastAsia" w:ascii="黑体" w:hAnsi="黑体" w:eastAsia="黑体"/>
          <w:color w:val="auto"/>
          <w:sz w:val="32"/>
          <w:szCs w:val="32"/>
        </w:rPr>
        <w:t>度政府性基金预算支出情况说明</w:t>
      </w:r>
    </w:p>
    <w:p>
      <w:pPr>
        <w:spacing w:line="588" w:lineRule="exact"/>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2026年没有政府性基金预算安排支出。</w:t>
      </w:r>
    </w:p>
    <w:p>
      <w:pPr>
        <w:ind w:firstLine="640" w:firstLineChars="200"/>
        <w:rPr>
          <w:rFonts w:ascii="黑体" w:hAnsi="黑体" w:eastAsia="黑体"/>
          <w:color w:val="auto"/>
          <w:sz w:val="32"/>
          <w:szCs w:val="32"/>
        </w:rPr>
      </w:pPr>
      <w:r>
        <w:rPr>
          <w:rFonts w:hint="eastAsia" w:ascii="黑体" w:hAnsi="黑体" w:eastAsia="黑体"/>
          <w:color w:val="auto"/>
          <w:sz w:val="32"/>
          <w:szCs w:val="32"/>
          <w:lang w:val="en-US" w:eastAsia="zh-CN"/>
        </w:rPr>
        <w:t>八</w:t>
      </w:r>
      <w:r>
        <w:rPr>
          <w:rFonts w:hint="eastAsia" w:ascii="黑体" w:hAnsi="黑体" w:eastAsia="黑体"/>
          <w:color w:val="auto"/>
          <w:sz w:val="32"/>
          <w:szCs w:val="32"/>
        </w:rPr>
        <w:t>、其他重要事项的情况说明</w:t>
      </w:r>
    </w:p>
    <w:p>
      <w:pPr>
        <w:ind w:firstLine="640" w:firstLineChars="200"/>
        <w:rPr>
          <w:rFonts w:ascii="仿宋" w:hAnsi="仿宋" w:eastAsia="仿宋"/>
          <w:color w:val="auto"/>
          <w:sz w:val="32"/>
          <w:szCs w:val="32"/>
        </w:rPr>
      </w:pPr>
      <w:r>
        <w:rPr>
          <w:rFonts w:hint="eastAsia" w:ascii="楷体" w:hAnsi="楷体" w:eastAsia="楷体"/>
          <w:color w:val="auto"/>
          <w:sz w:val="32"/>
          <w:szCs w:val="32"/>
        </w:rPr>
        <w:t>（一）国有资产占有使用情况说明。</w:t>
      </w:r>
    </w:p>
    <w:p>
      <w:pPr>
        <w:spacing w:line="588" w:lineRule="exact"/>
        <w:ind w:firstLine="640" w:firstLineChars="200"/>
        <w:rPr>
          <w:rFonts w:ascii="仿宋" w:hAnsi="仿宋" w:eastAsia="仿宋"/>
          <w:color w:val="auto"/>
          <w:sz w:val="32"/>
          <w:szCs w:val="32"/>
        </w:rPr>
      </w:pPr>
      <w:r>
        <w:rPr>
          <w:rFonts w:hint="eastAsia" w:ascii="方正仿宋_GB2312" w:hAnsi="方正仿宋_GB2312" w:eastAsia="方正仿宋_GB2312" w:cs="方正仿宋_GB2312"/>
          <w:sz w:val="32"/>
          <w:szCs w:val="32"/>
          <w:lang w:val="en-US" w:eastAsia="zh-CN"/>
        </w:rPr>
        <w:t>截至2026年4月份，本部门及所属各预算单位共有车辆1辆，价值50万元以上通用设备0台（套），单位价值100万元以上专用设备台0（套）。</w:t>
      </w:r>
    </w:p>
    <w:p>
      <w:pPr>
        <w:spacing w:line="588" w:lineRule="exact"/>
        <w:ind w:firstLine="640" w:firstLineChars="200"/>
        <w:rPr>
          <w:rFonts w:ascii="仿宋" w:hAnsi="仿宋" w:eastAsia="仿宋"/>
          <w:b/>
          <w:color w:val="auto"/>
          <w:sz w:val="32"/>
          <w:szCs w:val="32"/>
        </w:rPr>
      </w:pPr>
      <w:r>
        <w:rPr>
          <w:rFonts w:hint="eastAsia" w:ascii="楷体" w:hAnsi="楷体" w:eastAsia="楷体"/>
          <w:color w:val="auto"/>
          <w:sz w:val="32"/>
          <w:szCs w:val="32"/>
        </w:rPr>
        <w:t>（二）</w:t>
      </w:r>
      <w:r>
        <w:rPr>
          <w:rFonts w:hint="eastAsia" w:ascii="楷体" w:hAnsi="楷体" w:eastAsia="楷体"/>
          <w:color w:val="auto"/>
          <w:sz w:val="32"/>
          <w:szCs w:val="32"/>
          <w:lang w:eastAsia="zh-CN"/>
        </w:rPr>
        <w:t>202</w:t>
      </w:r>
      <w:r>
        <w:rPr>
          <w:rFonts w:hint="eastAsia" w:ascii="楷体" w:hAnsi="楷体" w:eastAsia="楷体"/>
          <w:color w:val="auto"/>
          <w:sz w:val="32"/>
          <w:szCs w:val="32"/>
          <w:lang w:val="en-US" w:eastAsia="zh-CN"/>
        </w:rPr>
        <w:t>6</w:t>
      </w:r>
      <w:r>
        <w:rPr>
          <w:rFonts w:hint="eastAsia" w:ascii="楷体" w:hAnsi="楷体" w:eastAsia="楷体"/>
          <w:color w:val="auto"/>
          <w:sz w:val="32"/>
          <w:szCs w:val="32"/>
          <w:lang w:eastAsia="zh-CN"/>
        </w:rPr>
        <w:t>年</w:t>
      </w:r>
      <w:r>
        <w:rPr>
          <w:rFonts w:hint="eastAsia" w:ascii="楷体" w:hAnsi="楷体" w:eastAsia="楷体"/>
          <w:color w:val="auto"/>
          <w:sz w:val="32"/>
          <w:szCs w:val="32"/>
        </w:rPr>
        <w:t>预算绩效目标管理情况。</w:t>
      </w:r>
    </w:p>
    <w:p>
      <w:pPr>
        <w:spacing w:line="588" w:lineRule="exact"/>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2026年实现财政支出绩效目标管理全覆盖，实行绩效目标管理40个，资金1045.96万元。</w:t>
      </w:r>
    </w:p>
    <w:p>
      <w:pPr>
        <w:spacing w:line="588" w:lineRule="exact"/>
        <w:ind w:firstLine="640" w:firstLineChars="200"/>
        <w:rPr>
          <w:rFonts w:hint="eastAsia" w:ascii="方正仿宋_GB2312" w:hAnsi="方正仿宋_GB2312" w:eastAsia="方正仿宋_GB2312" w:cs="方正仿宋_GB2312"/>
          <w:sz w:val="32"/>
          <w:szCs w:val="32"/>
          <w:lang w:val="en-US" w:eastAsia="zh-CN"/>
        </w:rPr>
      </w:pPr>
    </w:p>
    <w:p>
      <w:pPr>
        <w:jc w:val="both"/>
        <w:rPr>
          <w:rFonts w:hint="eastAsia" w:ascii="方正小标宋简体" w:hAnsi="仿宋" w:eastAsia="方正小标宋简体"/>
          <w:sz w:val="32"/>
          <w:szCs w:val="32"/>
        </w:rPr>
      </w:pPr>
    </w:p>
    <w:p>
      <w:pPr>
        <w:jc w:val="both"/>
        <w:rPr>
          <w:rFonts w:hint="eastAsia" w:ascii="方正小标宋简体" w:hAnsi="仿宋" w:eastAsia="方正小标宋简体"/>
          <w:sz w:val="32"/>
          <w:szCs w:val="32"/>
        </w:rPr>
      </w:pPr>
    </w:p>
    <w:p>
      <w:pPr>
        <w:jc w:val="both"/>
        <w:rPr>
          <w:rFonts w:hint="eastAsia" w:ascii="方正小标宋简体" w:hAnsi="仿宋" w:eastAsia="方正小标宋简体"/>
          <w:sz w:val="32"/>
          <w:szCs w:val="32"/>
        </w:rPr>
      </w:pPr>
    </w:p>
    <w:p>
      <w:pPr>
        <w:jc w:val="both"/>
        <w:rPr>
          <w:rFonts w:hint="eastAsia"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第四部分</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名词解释</w:t>
      </w:r>
    </w:p>
    <w:p>
      <w:pPr>
        <w:rPr>
          <w:rFonts w:ascii="仿宋" w:hAnsi="仿宋" w:eastAsia="仿宋"/>
          <w:sz w:val="32"/>
          <w:szCs w:val="32"/>
        </w:rPr>
      </w:pPr>
    </w:p>
    <w:p>
      <w:pPr>
        <w:ind w:firstLine="640" w:firstLineChars="200"/>
        <w:rPr>
          <w:rFonts w:ascii="仿宋" w:hAnsi="仿宋" w:eastAsia="仿宋"/>
          <w:sz w:val="32"/>
          <w:szCs w:val="32"/>
        </w:rPr>
      </w:pPr>
      <w:r>
        <w:rPr>
          <w:rFonts w:hint="eastAsia" w:ascii="黑体" w:hAnsi="黑体" w:eastAsia="黑体"/>
          <w:sz w:val="32"/>
          <w:szCs w:val="32"/>
        </w:rPr>
        <w:t>一、一般公共预算拨款收入：</w:t>
      </w:r>
      <w:r>
        <w:rPr>
          <w:rFonts w:hint="eastAsia" w:ascii="仿宋" w:hAnsi="仿宋" w:eastAsia="仿宋"/>
          <w:sz w:val="32"/>
          <w:szCs w:val="32"/>
        </w:rPr>
        <w:t>指财政部门当年拨付的资金。</w:t>
      </w:r>
    </w:p>
    <w:p>
      <w:pPr>
        <w:ind w:firstLine="640" w:firstLineChars="200"/>
        <w:rPr>
          <w:rFonts w:ascii="仿宋" w:hAnsi="仿宋" w:eastAsia="仿宋"/>
          <w:sz w:val="32"/>
          <w:szCs w:val="32"/>
        </w:rPr>
      </w:pPr>
      <w:r>
        <w:rPr>
          <w:rFonts w:hint="eastAsia" w:ascii="黑体" w:hAnsi="黑体" w:eastAsia="黑体"/>
          <w:sz w:val="32"/>
          <w:szCs w:val="32"/>
        </w:rPr>
        <w:t>二、事业收入：</w:t>
      </w:r>
      <w:r>
        <w:rPr>
          <w:rFonts w:hint="eastAsia" w:ascii="仿宋" w:hAnsi="仿宋" w:eastAsia="仿宋"/>
          <w:sz w:val="32"/>
          <w:szCs w:val="32"/>
        </w:rPr>
        <w:t>指事业单位开展专业业务活动及辅助活动所取得的收入。如：</w:t>
      </w:r>
    </w:p>
    <w:p>
      <w:pPr>
        <w:ind w:firstLine="640" w:firstLineChars="200"/>
        <w:rPr>
          <w:rFonts w:ascii="仿宋" w:hAnsi="仿宋" w:eastAsia="仿宋"/>
          <w:sz w:val="32"/>
          <w:szCs w:val="32"/>
        </w:rPr>
      </w:pPr>
      <w:r>
        <w:rPr>
          <w:rFonts w:hint="eastAsia" w:ascii="黑体" w:hAnsi="黑体" w:eastAsia="黑体"/>
          <w:sz w:val="32"/>
          <w:szCs w:val="32"/>
        </w:rPr>
        <w:t>三、事业单位经营收入：</w:t>
      </w:r>
      <w:r>
        <w:rPr>
          <w:rFonts w:hint="eastAsia" w:ascii="仿宋" w:hAnsi="仿宋" w:eastAsia="仿宋"/>
          <w:sz w:val="32"/>
          <w:szCs w:val="32"/>
        </w:rPr>
        <w:t>指事业单位在专业业务活动及其辅助活动之外开展非独立核算经营活动取得的收入。如：</w:t>
      </w:r>
    </w:p>
    <w:p>
      <w:pPr>
        <w:spacing w:line="588" w:lineRule="exact"/>
        <w:ind w:firstLine="640" w:firstLineChars="200"/>
        <w:rPr>
          <w:rFonts w:ascii="仿宋" w:hAnsi="仿宋" w:eastAsia="仿宋"/>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ind w:firstLine="640" w:firstLineChars="200"/>
        <w:rPr>
          <w:rFonts w:ascii="仿宋" w:hAnsi="仿宋" w:eastAsia="仿宋"/>
          <w:sz w:val="32"/>
          <w:szCs w:val="32"/>
        </w:rPr>
      </w:pPr>
      <w:r>
        <w:rPr>
          <w:rFonts w:ascii="黑体" w:hAnsi="黑体" w:eastAsia="黑体"/>
          <w:sz w:val="32"/>
          <w:szCs w:val="32"/>
        </w:rPr>
        <w:t>五</w:t>
      </w:r>
      <w:r>
        <w:rPr>
          <w:rFonts w:hint="eastAsia" w:ascii="黑体" w:hAnsi="黑体" w:eastAsia="黑体"/>
          <w:sz w:val="32"/>
          <w:szCs w:val="32"/>
        </w:rPr>
        <w:t>、其他收入：</w:t>
      </w:r>
      <w:r>
        <w:rPr>
          <w:rFonts w:hint="eastAsia" w:ascii="仿宋" w:hAnsi="仿宋" w:eastAsia="仿宋"/>
          <w:sz w:val="32"/>
          <w:szCs w:val="32"/>
        </w:rPr>
        <w:t>指除上述“一般公共预算拨款收入”、“事业收入”、“事业单位经营收入”等以外的收入。主要是按规定动用的售房收入、存款利息收入等。</w:t>
      </w:r>
    </w:p>
    <w:p>
      <w:pPr>
        <w:ind w:firstLine="640" w:firstLineChars="200"/>
        <w:rPr>
          <w:rFonts w:ascii="仿宋" w:hAnsi="仿宋" w:eastAsia="仿宋"/>
          <w:sz w:val="32"/>
          <w:szCs w:val="32"/>
        </w:rPr>
      </w:pPr>
      <w:r>
        <w:rPr>
          <w:rFonts w:hint="eastAsia" w:ascii="黑体" w:hAnsi="黑体" w:eastAsia="黑体"/>
          <w:sz w:val="32"/>
          <w:szCs w:val="32"/>
        </w:rPr>
        <w:t>六、上年结转：</w:t>
      </w:r>
      <w:r>
        <w:rPr>
          <w:rFonts w:hint="eastAsia" w:ascii="仿宋" w:hAnsi="仿宋" w:eastAsia="仿宋"/>
          <w:sz w:val="32"/>
          <w:szCs w:val="32"/>
        </w:rPr>
        <w:t>指以前年度安排、结转到本年仍按原规定用途继续使用的资金。</w:t>
      </w:r>
    </w:p>
    <w:p>
      <w:pPr>
        <w:spacing w:line="588" w:lineRule="exact"/>
        <w:ind w:firstLine="640" w:firstLineChars="200"/>
        <w:rPr>
          <w:rFonts w:ascii="仿宋" w:hAnsi="仿宋" w:eastAsia="仿宋"/>
          <w:sz w:val="32"/>
          <w:szCs w:val="32"/>
        </w:rPr>
      </w:pPr>
      <w:r>
        <w:rPr>
          <w:rFonts w:hint="eastAsia" w:ascii="黑体" w:hAnsi="黑体" w:eastAsia="黑体"/>
          <w:sz w:val="32"/>
          <w:szCs w:val="32"/>
        </w:rPr>
        <w:t>七</w:t>
      </w:r>
      <w:r>
        <w:rPr>
          <w:rFonts w:ascii="黑体" w:hAnsi="黑体" w:eastAsia="黑体"/>
          <w:sz w:val="32"/>
          <w:szCs w:val="32"/>
        </w:rPr>
        <w:t>、</w:t>
      </w:r>
      <w:r>
        <w:rPr>
          <w:rFonts w:hint="eastAsia" w:ascii="黑体" w:hAnsi="黑体" w:eastAsia="黑体"/>
          <w:sz w:val="32"/>
          <w:szCs w:val="32"/>
        </w:rPr>
        <w:t>重点项目：</w:t>
      </w:r>
      <w:r>
        <w:rPr>
          <w:rFonts w:hint="eastAsia" w:ascii="仿宋" w:hAnsi="仿宋" w:eastAsia="仿宋"/>
          <w:sz w:val="32"/>
          <w:szCs w:val="32"/>
        </w:rPr>
        <w:t>重点项目：贯彻落实自治区党委、政府重大方针政策和决策部署的项目，覆盖面广、影响力大、社会关注度高、实施期长的项目，与本部门职能职责密切相关的项目或预算安排支出相对较大的项目（具体重点项目由各部门结合实际自行确定）。</w:t>
      </w:r>
    </w:p>
    <w:p>
      <w:pPr>
        <w:autoSpaceDE w:val="0"/>
        <w:autoSpaceDN w:val="0"/>
        <w:adjustRightInd w:val="0"/>
        <w:ind w:firstLine="640" w:firstLineChars="200"/>
        <w:jc w:val="left"/>
        <w:rPr>
          <w:rFonts w:ascii="仿宋_GB2312" w:eastAsia="仿宋_GB2312" w:cs="仿宋_GB2312" w:hAnsiTheme="minorHAnsi"/>
          <w:kern w:val="0"/>
          <w:sz w:val="32"/>
          <w:szCs w:val="32"/>
        </w:rPr>
      </w:pPr>
      <w:r>
        <w:rPr>
          <w:rFonts w:ascii="黑体" w:hAnsi="黑体" w:eastAsia="黑体"/>
          <w:sz w:val="32"/>
          <w:szCs w:val="32"/>
        </w:rPr>
        <w:t>八、基本</w:t>
      </w:r>
      <w:r>
        <w:rPr>
          <w:rFonts w:hint="eastAsia" w:ascii="黑体" w:hAnsi="黑体" w:eastAsia="黑体"/>
          <w:sz w:val="32"/>
          <w:szCs w:val="32"/>
        </w:rPr>
        <w:t>支出：</w:t>
      </w:r>
      <w:r>
        <w:rPr>
          <w:rFonts w:hint="eastAsia" w:ascii="仿宋" w:hAnsi="仿宋" w:eastAsia="仿宋"/>
          <w:sz w:val="32"/>
          <w:szCs w:val="32"/>
        </w:rPr>
        <w:t>指为保障机构正常运转、完成日常工作任务而发生的人员支出和公用支出。</w:t>
      </w:r>
    </w:p>
    <w:p>
      <w:pPr>
        <w:autoSpaceDE w:val="0"/>
        <w:autoSpaceDN w:val="0"/>
        <w:adjustRightInd w:val="0"/>
        <w:ind w:firstLine="640" w:firstLineChars="200"/>
        <w:jc w:val="left"/>
        <w:rPr>
          <w:rFonts w:ascii="仿宋" w:hAnsi="仿宋" w:eastAsia="仿宋"/>
          <w:sz w:val="32"/>
          <w:szCs w:val="32"/>
        </w:rPr>
      </w:pP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
          <w:sz w:val="32"/>
          <w:szCs w:val="32"/>
        </w:rPr>
        <w:t>指在基本支出之外为完成特定行政任务或事业发展目标所发生的支出。</w:t>
      </w:r>
    </w:p>
    <w:p>
      <w:pPr>
        <w:autoSpaceDE w:val="0"/>
        <w:autoSpaceDN w:val="0"/>
        <w:adjustRightInd w:val="0"/>
        <w:ind w:firstLine="640" w:firstLineChars="200"/>
        <w:jc w:val="left"/>
        <w:rPr>
          <w:rFonts w:ascii="仿宋_GB2312" w:eastAsia="仿宋_GB2312" w:cs="仿宋_GB2312" w:hAnsiTheme="minorHAnsi"/>
          <w:kern w:val="0"/>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事业单位经营支出：</w:t>
      </w:r>
      <w:r>
        <w:rPr>
          <w:rFonts w:hint="eastAsia" w:ascii="仿宋" w:hAnsi="仿宋" w:eastAsia="仿宋"/>
          <w:sz w:val="32"/>
          <w:szCs w:val="32"/>
        </w:rPr>
        <w:t>指事业单位在专业业务活动及其辅助活动之外开展非独立核算经营活动发生的支出。</w:t>
      </w:r>
    </w:p>
    <w:p/>
    <w:sectPr>
      <w:headerReference r:id="rId3" w:type="default"/>
      <w:footerReference r:id="rId4" w:type="default"/>
      <w:footerReference r:id="rId5" w:type="even"/>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sz w:val="24"/>
        <w:szCs w:val="24"/>
      </w:rPr>
    </w:pPr>
    <w:r>
      <w:rPr>
        <w:rStyle w:val="6"/>
        <w:sz w:val="24"/>
        <w:szCs w:val="24"/>
      </w:rPr>
      <w:fldChar w:fldCharType="begin"/>
    </w:r>
    <w:r>
      <w:rPr>
        <w:rStyle w:val="6"/>
        <w:sz w:val="24"/>
        <w:szCs w:val="24"/>
      </w:rPr>
      <w:instrText xml:space="preserve">PAGE  </w:instrText>
    </w:r>
    <w:r>
      <w:rPr>
        <w:rStyle w:val="6"/>
        <w:sz w:val="24"/>
        <w:szCs w:val="24"/>
      </w:rPr>
      <w:fldChar w:fldCharType="separate"/>
    </w:r>
    <w:r>
      <w:rPr>
        <w:rStyle w:val="6"/>
        <w:sz w:val="24"/>
        <w:szCs w:val="24"/>
      </w:rPr>
      <w:t>1</w:t>
    </w:r>
    <w:r>
      <w:rPr>
        <w:rStyle w:val="6"/>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5OGUwOTFkMGYwY2YzNjA5YTcwNzEyNGUwOTA4YzMifQ=="/>
  </w:docVars>
  <w:rsids>
    <w:rsidRoot w:val="00000000"/>
    <w:rsid w:val="00E2340D"/>
    <w:rsid w:val="02596F04"/>
    <w:rsid w:val="026D189F"/>
    <w:rsid w:val="02D46F84"/>
    <w:rsid w:val="036A04C7"/>
    <w:rsid w:val="037E0F00"/>
    <w:rsid w:val="04726F46"/>
    <w:rsid w:val="04C862DB"/>
    <w:rsid w:val="050404DE"/>
    <w:rsid w:val="054D54E9"/>
    <w:rsid w:val="058206B0"/>
    <w:rsid w:val="0618720B"/>
    <w:rsid w:val="06935235"/>
    <w:rsid w:val="06FD4BED"/>
    <w:rsid w:val="06FF5E7A"/>
    <w:rsid w:val="07070CB2"/>
    <w:rsid w:val="07224756"/>
    <w:rsid w:val="072A73A0"/>
    <w:rsid w:val="07430514"/>
    <w:rsid w:val="07C33ADD"/>
    <w:rsid w:val="089C6D31"/>
    <w:rsid w:val="08DF56B8"/>
    <w:rsid w:val="091A2489"/>
    <w:rsid w:val="091A4FC2"/>
    <w:rsid w:val="09835999"/>
    <w:rsid w:val="09986BC6"/>
    <w:rsid w:val="0A30593D"/>
    <w:rsid w:val="0A583D1F"/>
    <w:rsid w:val="0B5878DE"/>
    <w:rsid w:val="0BBC34F5"/>
    <w:rsid w:val="0C023BB7"/>
    <w:rsid w:val="0C1A6B64"/>
    <w:rsid w:val="0C382D0F"/>
    <w:rsid w:val="0D513475"/>
    <w:rsid w:val="0DC33C82"/>
    <w:rsid w:val="0E2F541A"/>
    <w:rsid w:val="0E366864"/>
    <w:rsid w:val="0E803EB1"/>
    <w:rsid w:val="0F04117F"/>
    <w:rsid w:val="0F33735B"/>
    <w:rsid w:val="0F515610"/>
    <w:rsid w:val="0F8125EF"/>
    <w:rsid w:val="0FFC2DD8"/>
    <w:rsid w:val="107D7CD2"/>
    <w:rsid w:val="109158E9"/>
    <w:rsid w:val="113F00B4"/>
    <w:rsid w:val="11576B8C"/>
    <w:rsid w:val="11AE0B1A"/>
    <w:rsid w:val="11B82B7A"/>
    <w:rsid w:val="11C56235"/>
    <w:rsid w:val="126B599E"/>
    <w:rsid w:val="126F28EC"/>
    <w:rsid w:val="12A5680E"/>
    <w:rsid w:val="12C52802"/>
    <w:rsid w:val="12D46E36"/>
    <w:rsid w:val="136C73C8"/>
    <w:rsid w:val="13721FBF"/>
    <w:rsid w:val="13771233"/>
    <w:rsid w:val="13B54EEE"/>
    <w:rsid w:val="140E4CEE"/>
    <w:rsid w:val="153469B4"/>
    <w:rsid w:val="153D36A7"/>
    <w:rsid w:val="15545054"/>
    <w:rsid w:val="159C47CE"/>
    <w:rsid w:val="15C57533"/>
    <w:rsid w:val="16AF1FBC"/>
    <w:rsid w:val="16C87467"/>
    <w:rsid w:val="16D0779B"/>
    <w:rsid w:val="17885890"/>
    <w:rsid w:val="17BE143E"/>
    <w:rsid w:val="17ED2824"/>
    <w:rsid w:val="18552FE0"/>
    <w:rsid w:val="18CF1CD4"/>
    <w:rsid w:val="19234165"/>
    <w:rsid w:val="19E630E0"/>
    <w:rsid w:val="1A865B64"/>
    <w:rsid w:val="1AF167AE"/>
    <w:rsid w:val="1B252EE3"/>
    <w:rsid w:val="1B363C6E"/>
    <w:rsid w:val="1C3670F1"/>
    <w:rsid w:val="1C604DE5"/>
    <w:rsid w:val="1C992921"/>
    <w:rsid w:val="1CB12360"/>
    <w:rsid w:val="1D06397D"/>
    <w:rsid w:val="1D1D4D30"/>
    <w:rsid w:val="1D62109F"/>
    <w:rsid w:val="1DB24F2B"/>
    <w:rsid w:val="1DF84375"/>
    <w:rsid w:val="1E0659F3"/>
    <w:rsid w:val="1E966E0E"/>
    <w:rsid w:val="1EE779C1"/>
    <w:rsid w:val="1F4A474F"/>
    <w:rsid w:val="1FB97A7F"/>
    <w:rsid w:val="1FE334DB"/>
    <w:rsid w:val="20076E93"/>
    <w:rsid w:val="20502943"/>
    <w:rsid w:val="20D30DB3"/>
    <w:rsid w:val="210A4AD1"/>
    <w:rsid w:val="21584B3A"/>
    <w:rsid w:val="21DF346F"/>
    <w:rsid w:val="223A3CF0"/>
    <w:rsid w:val="225D7EF8"/>
    <w:rsid w:val="226F0340"/>
    <w:rsid w:val="22AF3FBE"/>
    <w:rsid w:val="22C86117"/>
    <w:rsid w:val="22E6114C"/>
    <w:rsid w:val="233266D5"/>
    <w:rsid w:val="23814DFC"/>
    <w:rsid w:val="23D9142D"/>
    <w:rsid w:val="240B423D"/>
    <w:rsid w:val="249453BB"/>
    <w:rsid w:val="24A40434"/>
    <w:rsid w:val="24ED265E"/>
    <w:rsid w:val="24F8368D"/>
    <w:rsid w:val="250426D4"/>
    <w:rsid w:val="2542581C"/>
    <w:rsid w:val="256B1949"/>
    <w:rsid w:val="25705DE0"/>
    <w:rsid w:val="257E0D99"/>
    <w:rsid w:val="25D075BA"/>
    <w:rsid w:val="25D613D2"/>
    <w:rsid w:val="26DB413D"/>
    <w:rsid w:val="27603B29"/>
    <w:rsid w:val="27AE25EE"/>
    <w:rsid w:val="27EF03D0"/>
    <w:rsid w:val="283405B9"/>
    <w:rsid w:val="288B0ABD"/>
    <w:rsid w:val="28AF3E8E"/>
    <w:rsid w:val="28B643B8"/>
    <w:rsid w:val="28E26730"/>
    <w:rsid w:val="29166119"/>
    <w:rsid w:val="29751F84"/>
    <w:rsid w:val="2A2B3E18"/>
    <w:rsid w:val="2A3E732A"/>
    <w:rsid w:val="2AAF488C"/>
    <w:rsid w:val="2ABE20C0"/>
    <w:rsid w:val="2B643F38"/>
    <w:rsid w:val="2B661748"/>
    <w:rsid w:val="2B885F42"/>
    <w:rsid w:val="2BDE4EB3"/>
    <w:rsid w:val="2CB5059A"/>
    <w:rsid w:val="2CF1502C"/>
    <w:rsid w:val="2D0D629F"/>
    <w:rsid w:val="2D893F15"/>
    <w:rsid w:val="2DF531FF"/>
    <w:rsid w:val="2E354C56"/>
    <w:rsid w:val="2E375631"/>
    <w:rsid w:val="2E8F535C"/>
    <w:rsid w:val="2FAD1EDB"/>
    <w:rsid w:val="30191921"/>
    <w:rsid w:val="301F438B"/>
    <w:rsid w:val="30433695"/>
    <w:rsid w:val="30686CF1"/>
    <w:rsid w:val="306B7294"/>
    <w:rsid w:val="30A60050"/>
    <w:rsid w:val="30D11787"/>
    <w:rsid w:val="30D93A71"/>
    <w:rsid w:val="30E46852"/>
    <w:rsid w:val="311342D6"/>
    <w:rsid w:val="317556F2"/>
    <w:rsid w:val="319F1780"/>
    <w:rsid w:val="32992608"/>
    <w:rsid w:val="32FE46B8"/>
    <w:rsid w:val="33545F83"/>
    <w:rsid w:val="33CC64F4"/>
    <w:rsid w:val="342352AB"/>
    <w:rsid w:val="34665473"/>
    <w:rsid w:val="34F5620A"/>
    <w:rsid w:val="35380FE3"/>
    <w:rsid w:val="35C82F59"/>
    <w:rsid w:val="35FD023A"/>
    <w:rsid w:val="364225D6"/>
    <w:rsid w:val="364F2B26"/>
    <w:rsid w:val="36855632"/>
    <w:rsid w:val="36873925"/>
    <w:rsid w:val="36B105CC"/>
    <w:rsid w:val="36BB68C0"/>
    <w:rsid w:val="36C550C0"/>
    <w:rsid w:val="36D16C75"/>
    <w:rsid w:val="370C4ECC"/>
    <w:rsid w:val="373A05BB"/>
    <w:rsid w:val="37A87951"/>
    <w:rsid w:val="384F27BF"/>
    <w:rsid w:val="392D1D01"/>
    <w:rsid w:val="399A6C4B"/>
    <w:rsid w:val="39A779B6"/>
    <w:rsid w:val="39BA5D8B"/>
    <w:rsid w:val="39CF762E"/>
    <w:rsid w:val="39D570F0"/>
    <w:rsid w:val="39E12FB2"/>
    <w:rsid w:val="3AD7656E"/>
    <w:rsid w:val="3B180D3E"/>
    <w:rsid w:val="3B236AF2"/>
    <w:rsid w:val="3B6571A4"/>
    <w:rsid w:val="3BCF034E"/>
    <w:rsid w:val="3BEE097B"/>
    <w:rsid w:val="3BFB4EBF"/>
    <w:rsid w:val="3C4938F0"/>
    <w:rsid w:val="3C670B07"/>
    <w:rsid w:val="3C8B56F3"/>
    <w:rsid w:val="3CC25124"/>
    <w:rsid w:val="3D1A0119"/>
    <w:rsid w:val="3D5D1F78"/>
    <w:rsid w:val="3D647186"/>
    <w:rsid w:val="3DD76AE7"/>
    <w:rsid w:val="3E3C50DE"/>
    <w:rsid w:val="3EB025CE"/>
    <w:rsid w:val="3EE37D06"/>
    <w:rsid w:val="3FA75ADE"/>
    <w:rsid w:val="3FC10884"/>
    <w:rsid w:val="40430F7F"/>
    <w:rsid w:val="404525AB"/>
    <w:rsid w:val="404B2046"/>
    <w:rsid w:val="40E53C16"/>
    <w:rsid w:val="41406419"/>
    <w:rsid w:val="416E5F47"/>
    <w:rsid w:val="41AE72D2"/>
    <w:rsid w:val="41DD4532"/>
    <w:rsid w:val="41E0397D"/>
    <w:rsid w:val="42C762F0"/>
    <w:rsid w:val="42CC0F51"/>
    <w:rsid w:val="437F0E4E"/>
    <w:rsid w:val="43AD6401"/>
    <w:rsid w:val="43D63470"/>
    <w:rsid w:val="43FA2D29"/>
    <w:rsid w:val="443D3555"/>
    <w:rsid w:val="44B75749"/>
    <w:rsid w:val="44B778C6"/>
    <w:rsid w:val="44D406B1"/>
    <w:rsid w:val="44F26A05"/>
    <w:rsid w:val="45321AC5"/>
    <w:rsid w:val="478D2CAD"/>
    <w:rsid w:val="4851440E"/>
    <w:rsid w:val="48586FD5"/>
    <w:rsid w:val="48D1592C"/>
    <w:rsid w:val="49036293"/>
    <w:rsid w:val="492B7FFB"/>
    <w:rsid w:val="496C26A8"/>
    <w:rsid w:val="49D51202"/>
    <w:rsid w:val="4A065927"/>
    <w:rsid w:val="4AB1037A"/>
    <w:rsid w:val="4AB535E3"/>
    <w:rsid w:val="4AC25FE7"/>
    <w:rsid w:val="4B4E32B6"/>
    <w:rsid w:val="4B79438C"/>
    <w:rsid w:val="4D294081"/>
    <w:rsid w:val="4D37050A"/>
    <w:rsid w:val="4DA83D5D"/>
    <w:rsid w:val="4E2956FD"/>
    <w:rsid w:val="4E451F2B"/>
    <w:rsid w:val="4F116908"/>
    <w:rsid w:val="4F523FD1"/>
    <w:rsid w:val="4FB357B3"/>
    <w:rsid w:val="4FF055E2"/>
    <w:rsid w:val="500B380D"/>
    <w:rsid w:val="5036017B"/>
    <w:rsid w:val="50460EDA"/>
    <w:rsid w:val="50AB1162"/>
    <w:rsid w:val="50F203EC"/>
    <w:rsid w:val="50F754A1"/>
    <w:rsid w:val="510F5697"/>
    <w:rsid w:val="517028E5"/>
    <w:rsid w:val="51810F36"/>
    <w:rsid w:val="52A2523C"/>
    <w:rsid w:val="52B76BE1"/>
    <w:rsid w:val="52C27DF0"/>
    <w:rsid w:val="52C712AA"/>
    <w:rsid w:val="52DA7142"/>
    <w:rsid w:val="52F01A9C"/>
    <w:rsid w:val="538B1C9B"/>
    <w:rsid w:val="53C24EE1"/>
    <w:rsid w:val="53E30570"/>
    <w:rsid w:val="53F75DBC"/>
    <w:rsid w:val="545101A0"/>
    <w:rsid w:val="54B72D1E"/>
    <w:rsid w:val="54E964E8"/>
    <w:rsid w:val="54F4145E"/>
    <w:rsid w:val="55452BE1"/>
    <w:rsid w:val="55633A54"/>
    <w:rsid w:val="557D0E5F"/>
    <w:rsid w:val="55F0542C"/>
    <w:rsid w:val="560D41CB"/>
    <w:rsid w:val="5629128B"/>
    <w:rsid w:val="578C7A13"/>
    <w:rsid w:val="57F145C7"/>
    <w:rsid w:val="588E4468"/>
    <w:rsid w:val="58AF331E"/>
    <w:rsid w:val="58BE29C2"/>
    <w:rsid w:val="594536AF"/>
    <w:rsid w:val="59872C40"/>
    <w:rsid w:val="59C60BC8"/>
    <w:rsid w:val="59DB1995"/>
    <w:rsid w:val="5A487176"/>
    <w:rsid w:val="5B164F42"/>
    <w:rsid w:val="5B180ADA"/>
    <w:rsid w:val="5B9723D0"/>
    <w:rsid w:val="5BC846B9"/>
    <w:rsid w:val="5D142F08"/>
    <w:rsid w:val="5D2256BD"/>
    <w:rsid w:val="5D3F59AA"/>
    <w:rsid w:val="5F002994"/>
    <w:rsid w:val="5F5E1C23"/>
    <w:rsid w:val="5F657FAB"/>
    <w:rsid w:val="5F6D2C37"/>
    <w:rsid w:val="60423684"/>
    <w:rsid w:val="607D3AB1"/>
    <w:rsid w:val="60E916F5"/>
    <w:rsid w:val="61353B73"/>
    <w:rsid w:val="618552BA"/>
    <w:rsid w:val="629F1815"/>
    <w:rsid w:val="62FE3F3D"/>
    <w:rsid w:val="63933C20"/>
    <w:rsid w:val="63AE787C"/>
    <w:rsid w:val="63C92D54"/>
    <w:rsid w:val="63E7323F"/>
    <w:rsid w:val="63ED74A6"/>
    <w:rsid w:val="641522AC"/>
    <w:rsid w:val="64186342"/>
    <w:rsid w:val="6493172D"/>
    <w:rsid w:val="64C53D84"/>
    <w:rsid w:val="6511184C"/>
    <w:rsid w:val="65F0178A"/>
    <w:rsid w:val="66287702"/>
    <w:rsid w:val="667967BE"/>
    <w:rsid w:val="67055E70"/>
    <w:rsid w:val="67133D48"/>
    <w:rsid w:val="671C288C"/>
    <w:rsid w:val="67995DC9"/>
    <w:rsid w:val="67B165E4"/>
    <w:rsid w:val="67C33A62"/>
    <w:rsid w:val="67E27E55"/>
    <w:rsid w:val="681E13AF"/>
    <w:rsid w:val="68227305"/>
    <w:rsid w:val="682C275E"/>
    <w:rsid w:val="684B74A8"/>
    <w:rsid w:val="6865491C"/>
    <w:rsid w:val="686E2662"/>
    <w:rsid w:val="687B71CB"/>
    <w:rsid w:val="69A9091B"/>
    <w:rsid w:val="69C357DF"/>
    <w:rsid w:val="69E70FAE"/>
    <w:rsid w:val="6B097257"/>
    <w:rsid w:val="6B2B2723"/>
    <w:rsid w:val="6B2C1D9D"/>
    <w:rsid w:val="6B386231"/>
    <w:rsid w:val="6B416A18"/>
    <w:rsid w:val="6B4F66F9"/>
    <w:rsid w:val="6BA4766B"/>
    <w:rsid w:val="6BDA6BA4"/>
    <w:rsid w:val="6C2C3AB9"/>
    <w:rsid w:val="6C782097"/>
    <w:rsid w:val="6CA36E93"/>
    <w:rsid w:val="6CE16891"/>
    <w:rsid w:val="6E2F1398"/>
    <w:rsid w:val="6E4601C1"/>
    <w:rsid w:val="6E81714B"/>
    <w:rsid w:val="6F296E1C"/>
    <w:rsid w:val="6FAF0318"/>
    <w:rsid w:val="6FF06E69"/>
    <w:rsid w:val="6FFD10FF"/>
    <w:rsid w:val="70723961"/>
    <w:rsid w:val="707424F7"/>
    <w:rsid w:val="70F456C3"/>
    <w:rsid w:val="71255770"/>
    <w:rsid w:val="712D6A90"/>
    <w:rsid w:val="71420BFF"/>
    <w:rsid w:val="714E1BEA"/>
    <w:rsid w:val="717E264E"/>
    <w:rsid w:val="71A11C4F"/>
    <w:rsid w:val="71E760C7"/>
    <w:rsid w:val="722F614E"/>
    <w:rsid w:val="729C3DAA"/>
    <w:rsid w:val="72BF0C5E"/>
    <w:rsid w:val="73264854"/>
    <w:rsid w:val="734C4BE3"/>
    <w:rsid w:val="739E1BF6"/>
    <w:rsid w:val="73A937FA"/>
    <w:rsid w:val="73BF68F9"/>
    <w:rsid w:val="73C7122F"/>
    <w:rsid w:val="73E959DC"/>
    <w:rsid w:val="73EF4B9B"/>
    <w:rsid w:val="740722AA"/>
    <w:rsid w:val="74157E75"/>
    <w:rsid w:val="741E00B7"/>
    <w:rsid w:val="747F60C4"/>
    <w:rsid w:val="74D45163"/>
    <w:rsid w:val="755318D9"/>
    <w:rsid w:val="757C07CF"/>
    <w:rsid w:val="75D51CC6"/>
    <w:rsid w:val="75F92F55"/>
    <w:rsid w:val="76145E16"/>
    <w:rsid w:val="76547D43"/>
    <w:rsid w:val="766C3899"/>
    <w:rsid w:val="76A11692"/>
    <w:rsid w:val="76A94832"/>
    <w:rsid w:val="76B57B50"/>
    <w:rsid w:val="77037462"/>
    <w:rsid w:val="77085F1F"/>
    <w:rsid w:val="7766330E"/>
    <w:rsid w:val="779F71DE"/>
    <w:rsid w:val="77C46ED5"/>
    <w:rsid w:val="78353218"/>
    <w:rsid w:val="785E22F8"/>
    <w:rsid w:val="78852587"/>
    <w:rsid w:val="78C4376D"/>
    <w:rsid w:val="794B61EB"/>
    <w:rsid w:val="79576FD2"/>
    <w:rsid w:val="79CB246E"/>
    <w:rsid w:val="79D26BA6"/>
    <w:rsid w:val="7A1A6B89"/>
    <w:rsid w:val="7A4C652D"/>
    <w:rsid w:val="7A58462D"/>
    <w:rsid w:val="7A7A2AED"/>
    <w:rsid w:val="7B171879"/>
    <w:rsid w:val="7B924E79"/>
    <w:rsid w:val="7BE27784"/>
    <w:rsid w:val="7C9E3E2D"/>
    <w:rsid w:val="7CCC2619"/>
    <w:rsid w:val="7CCF36F5"/>
    <w:rsid w:val="7D9361C9"/>
    <w:rsid w:val="7DB6195E"/>
    <w:rsid w:val="7DF667E5"/>
    <w:rsid w:val="7E4C2E59"/>
    <w:rsid w:val="7E51564E"/>
    <w:rsid w:val="7E8B565F"/>
    <w:rsid w:val="7E954C8B"/>
    <w:rsid w:val="7EBE544B"/>
    <w:rsid w:val="7ED35C3F"/>
    <w:rsid w:val="7EE072DB"/>
    <w:rsid w:val="7F03539B"/>
    <w:rsid w:val="7F9B4212"/>
    <w:rsid w:val="7F9F3283"/>
    <w:rsid w:val="7FAE2B84"/>
    <w:rsid w:val="7FAF21E6"/>
    <w:rsid w:val="7FCC003E"/>
    <w:rsid w:val="7FD01FE6"/>
    <w:rsid w:val="7FF00ACC"/>
    <w:rsid w:val="FCB6FD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page number"/>
    <w:basedOn w:val="5"/>
    <w:qFormat/>
    <w:uiPriority w:val="0"/>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2610</Words>
  <Characters>2935</Characters>
  <Lines>0</Lines>
  <Paragraphs>0</Paragraphs>
  <TotalTime>26</TotalTime>
  <ScaleCrop>false</ScaleCrop>
  <LinksUpToDate>false</LinksUpToDate>
  <CharactersWithSpaces>2946</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妮妮</cp:lastModifiedBy>
  <cp:lastPrinted>2026-04-08T17:43:00Z</cp:lastPrinted>
  <dcterms:modified xsi:type="dcterms:W3CDTF">2026-04-10T10:39:32Z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B1BD2F84FB964FBFB0DBA4CF2C13EBF7_13</vt:lpwstr>
  </property>
  <property fmtid="{D5CDD505-2E9C-101B-9397-08002B2CF9AE}" pid="4" name="KSOTemplateDocerSaveRecord">
    <vt:lpwstr>eyJoZGlkIjoiN2Q2NjRlMDQ2OWVlZDdkMWYxOGUzMjVjNjMzMDRkNTYiLCJ1c2VySWQiOiIyNDkxNzMyNTkifQ==</vt:lpwstr>
  </property>
</Properties>
</file>