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776" w:lineRule="exact"/>
        <w:jc w:val="center"/>
        <w:textAlignment w:val="auto"/>
        <w:rPr>
          <w:rFonts w:hint="eastAsia" w:ascii="方正小标宋简体" w:hAnsi="方正小标宋简体" w:eastAsia="方正小标宋简体" w:cs="方正小标宋简体"/>
          <w:sz w:val="72"/>
          <w:szCs w:val="72"/>
        </w:rPr>
      </w:pPr>
    </w:p>
    <w:p>
      <w:pPr>
        <w:keepNext w:val="0"/>
        <w:keepLines w:val="0"/>
        <w:pageBreakBefore w:val="0"/>
        <w:widowControl w:val="0"/>
        <w:kinsoku/>
        <w:wordWrap/>
        <w:overflowPunct/>
        <w:topLinePunct w:val="0"/>
        <w:autoSpaceDE/>
        <w:autoSpaceDN/>
        <w:bidi w:val="0"/>
        <w:adjustRightInd/>
        <w:snapToGrid/>
        <w:spacing w:line="776" w:lineRule="exact"/>
        <w:jc w:val="center"/>
        <w:textAlignment w:val="auto"/>
        <w:rPr>
          <w:rFonts w:hint="eastAsia" w:ascii="方正小标宋简体" w:hAnsi="方正小标宋简体" w:eastAsia="方正小标宋简体" w:cs="方正小标宋简体"/>
          <w:sz w:val="72"/>
          <w:szCs w:val="72"/>
        </w:rPr>
      </w:pPr>
    </w:p>
    <w:p>
      <w:pPr>
        <w:keepNext w:val="0"/>
        <w:keepLines w:val="0"/>
        <w:pageBreakBefore w:val="0"/>
        <w:widowControl w:val="0"/>
        <w:kinsoku/>
        <w:wordWrap/>
        <w:overflowPunct/>
        <w:topLinePunct w:val="0"/>
        <w:autoSpaceDE/>
        <w:autoSpaceDN/>
        <w:bidi w:val="0"/>
        <w:adjustRightInd/>
        <w:snapToGrid/>
        <w:spacing w:line="776" w:lineRule="exact"/>
        <w:jc w:val="center"/>
        <w:textAlignment w:val="auto"/>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2026年中共西藏洛扎县委员会社会工作部</w:t>
      </w:r>
    </w:p>
    <w:p>
      <w:pPr>
        <w:keepNext w:val="0"/>
        <w:keepLines w:val="0"/>
        <w:pageBreakBefore w:val="0"/>
        <w:widowControl w:val="0"/>
        <w:kinsoku/>
        <w:wordWrap/>
        <w:overflowPunct/>
        <w:topLinePunct w:val="0"/>
        <w:autoSpaceDE/>
        <w:autoSpaceDN/>
        <w:bidi w:val="0"/>
        <w:adjustRightInd/>
        <w:snapToGrid/>
        <w:spacing w:line="776" w:lineRule="exact"/>
        <w:jc w:val="center"/>
        <w:textAlignment w:val="auto"/>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部门预算</w:t>
      </w:r>
    </w:p>
    <w:p>
      <w:pPr>
        <w:keepNext w:val="0"/>
        <w:keepLines w:val="0"/>
        <w:pageBreakBefore w:val="0"/>
        <w:widowControl w:val="0"/>
        <w:kinsoku/>
        <w:wordWrap/>
        <w:overflowPunct/>
        <w:topLinePunct w:val="0"/>
        <w:autoSpaceDE/>
        <w:autoSpaceDN/>
        <w:bidi w:val="0"/>
        <w:adjustRightInd/>
        <w:snapToGrid/>
        <w:spacing w:line="776" w:lineRule="exact"/>
        <w:ind w:firstLine="1440" w:firstLineChars="200"/>
        <w:textAlignment w:val="auto"/>
        <w:rPr>
          <w:rFonts w:hint="eastAsia" w:ascii="方正小标宋简体" w:hAnsi="方正小标宋简体" w:eastAsia="方正小标宋简体" w:cs="方正小标宋简体"/>
          <w:sz w:val="72"/>
          <w:szCs w:val="72"/>
        </w:rPr>
      </w:pPr>
    </w:p>
    <w:p>
      <w:pPr>
        <w:keepNext w:val="0"/>
        <w:keepLines w:val="0"/>
        <w:pageBreakBefore w:val="0"/>
        <w:widowControl w:val="0"/>
        <w:kinsoku/>
        <w:wordWrap/>
        <w:overflowPunct/>
        <w:topLinePunct w:val="0"/>
        <w:autoSpaceDE/>
        <w:autoSpaceDN/>
        <w:bidi w:val="0"/>
        <w:adjustRightInd/>
        <w:snapToGrid/>
        <w:spacing w:line="776" w:lineRule="exact"/>
        <w:ind w:firstLine="1440" w:firstLineChars="200"/>
        <w:textAlignment w:val="auto"/>
        <w:rPr>
          <w:rFonts w:hint="eastAsia" w:ascii="方正小标宋简体" w:hAnsi="方正小标宋简体" w:eastAsia="方正小标宋简体" w:cs="方正小标宋简体"/>
          <w:sz w:val="72"/>
          <w:szCs w:val="72"/>
        </w:rPr>
      </w:pPr>
    </w:p>
    <w:p>
      <w:pPr>
        <w:keepNext w:val="0"/>
        <w:keepLines w:val="0"/>
        <w:pageBreakBefore w:val="0"/>
        <w:widowControl w:val="0"/>
        <w:kinsoku/>
        <w:wordWrap/>
        <w:overflowPunct/>
        <w:topLinePunct w:val="0"/>
        <w:autoSpaceDE/>
        <w:autoSpaceDN/>
        <w:bidi w:val="0"/>
        <w:adjustRightInd/>
        <w:snapToGrid/>
        <w:spacing w:line="776" w:lineRule="exact"/>
        <w:ind w:firstLine="1440" w:firstLineChars="200"/>
        <w:textAlignment w:val="auto"/>
        <w:rPr>
          <w:rFonts w:hint="eastAsia" w:ascii="方正小标宋简体" w:hAnsi="方正小标宋简体" w:eastAsia="方正小标宋简体" w:cs="方正小标宋简体"/>
          <w:sz w:val="72"/>
          <w:szCs w:val="7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中共西藏洛扎县委员会社会工作部概况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一、主要职责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二、部门机构设置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三、部门预算构成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2026年部门预算表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第三部分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2026年部门预算情况说明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一、部门预算收支增减变化情况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二、“三公”经费安排情况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三、机关运行经费安排情况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六、项目绩效目标情况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七、其他需要说明的情况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第四部分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第一部分 中共西藏洛扎县委员会社会工作部概况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主要职能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县委社会工作部是县委职能部门,县委社会工作部加挂中共洛扎县委员会非公有制经济组织和社会组织工作委员会、洛扎县信访局牌子。负责贯彻落实党中央和区党委关于社会工作的方针政策及自治区党委关于社会工作政策及自治区党委、市委、县委的工作要求，坚持党对社会工作的领导落实到履行职责过程中，聚焦“四件大事”聚力“四个创建”和山南市“六个走在全区前列”推动</w:t>
      </w:r>
      <w:r>
        <w:rPr>
          <w:rFonts w:hint="eastAsia" w:ascii="方正仿宋_GBK" w:hAnsi="方正仿宋_GBK" w:eastAsia="方正仿宋_GBK" w:cs="方正仿宋_GBK"/>
          <w:sz w:val="32"/>
          <w:szCs w:val="32"/>
          <w:lang w:eastAsia="zh-CN"/>
        </w:rPr>
        <w:t>党建引领基层治理和基层政权建设、行业协会商会深化改革、公有制经济组织和社会组织党的建设、志愿服务、社会人才队伍建设、信访等工作。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1、贯彻相关理论、政策和规划，贯彻落实社会工作和信访领域相关法规及规范性文件。</w:t>
      </w:r>
      <w:r>
        <w:rPr>
          <w:rFonts w:hint="eastAsia" w:ascii="方正仿宋_GBK" w:hAnsi="方正仿宋_GBK" w:eastAsia="方正仿宋_GBK" w:cs="方正仿宋_GBK"/>
          <w:sz w:val="32"/>
          <w:szCs w:val="32"/>
          <w:lang w:eastAsia="zh-CN"/>
        </w:rPr>
        <w:t>深入调查研究，及时向县委报告各种情况并提出建议。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2、统筹推进党建引领基层治理和基层政权建设，协调推进城乡社区治理体系和治理能力建设，推动基层民主政治建设，负责基层群众自治制度的有效实施，健全基层群众自治机制。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指导全县性社会组织党建工作，统一领导全县性行业协会商会党的工作，协调推动行业协会商会深化改革和转型发展。指导全县性行业协会商会基层党组织建设、党员队伍建设、思想政治工作、党的群众工作和党风廉政建设。组织对全县性行业协会商会遵守政治纪律和政治规矩、落实党建责任制情况进行监督检查。督促指导全县性行业协会商会的党组织按期换届。指导行业协会商会群团组织工作和党建其他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负责混合所有制企业、非公有制企业和新经济组织、新社会组织、新就业群众党建工作，负责相关企业单位、社会组织、就业群体中党员的教育、管理、监督和服务工作，研究完善相关领域群众利益协调机制。</w:t>
      </w:r>
      <w:r>
        <w:rPr>
          <w:rFonts w:hint="eastAsia" w:ascii="方正仿宋_GBK" w:hAnsi="方正仿宋_GBK" w:eastAsia="方正仿宋_GBK" w:cs="方正仿宋_GBK"/>
          <w:sz w:val="32"/>
          <w:szCs w:val="32"/>
        </w:rPr>
        <w:t>负责加强新兴领域人员的政治引领、思想引领，做好服务联系工作，保障其合法权益。协助做好“两新”组织示范点推荐评选工作。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、负责全县志愿服务（党员志愿服务）工作的统筹规划、协调指导、督促检查和经验推广。负责推动社会工作人才队伍建设、志愿服务人才队伍建设和阵地建设工作，承担协调推动志愿服务体系建设工作。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、负责贯彻落实中央、自治区和山南市关于信访工作决策部署，负责处理全县群众来信来电，接待群众来访，办理网上信访。负责登记、受理、办理本级信访事项。承办上级转送（交办）的信访事项。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、完成县委交办的其他任务。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二、部门机构设置情况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中共西藏洛扎县委员会社会工作部不设内设机构。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三、部门预算构成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中共西藏洛扎县委员会社会工作部无下属单位，部门预算为县财政一级预算单位。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第二部分</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2026年度预算明细表</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（表格详见附件）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sz w:val="32"/>
          <w:szCs w:val="32"/>
        </w:rPr>
      </w:pPr>
      <w:r>
        <w:rPr>
          <w:rFonts w:hint="eastAsia" w:ascii="方正小标宋简体" w:hAnsi="方正小标宋简体" w:eastAsia="方正小标宋简体" w:cs="方正小标宋简体"/>
          <w:sz w:val="44"/>
          <w:szCs w:val="44"/>
        </w:rPr>
        <w:t>第三部分 </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2026年度部门预算情况说明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部门预算收支增减变化情况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2026年本部门收入预算</w:t>
      </w:r>
      <w:r>
        <w:rPr>
          <w:rFonts w:hint="eastAsia" w:ascii="方正仿宋_GBK" w:hAnsi="方正仿宋_GBK" w:eastAsia="方正仿宋_GBK" w:cs="方正仿宋_GBK"/>
          <w:sz w:val="32"/>
          <w:szCs w:val="32"/>
          <w:lang w:val="en-US" w:eastAsia="zh-CN"/>
        </w:rPr>
        <w:t>758.34</w:t>
      </w:r>
      <w:r>
        <w:rPr>
          <w:rFonts w:hint="eastAsia" w:ascii="方正仿宋_GBK" w:hAnsi="方正仿宋_GBK" w:eastAsia="方正仿宋_GBK" w:cs="方正仿宋_GBK"/>
          <w:sz w:val="32"/>
          <w:szCs w:val="32"/>
        </w:rPr>
        <w:t>万元，比上年增加</w:t>
      </w:r>
      <w:r>
        <w:rPr>
          <w:rFonts w:hint="eastAsia" w:ascii="方正仿宋_GBK" w:hAnsi="方正仿宋_GBK" w:eastAsia="方正仿宋_GBK" w:cs="方正仿宋_GBK"/>
          <w:sz w:val="32"/>
          <w:szCs w:val="32"/>
          <w:lang w:val="en-US" w:eastAsia="zh-CN"/>
        </w:rPr>
        <w:t>139.04</w:t>
      </w:r>
      <w:r>
        <w:rPr>
          <w:rFonts w:hint="eastAsia" w:ascii="方正仿宋_GBK" w:hAnsi="方正仿宋_GBK" w:eastAsia="方正仿宋_GBK" w:cs="方正仿宋_GBK"/>
          <w:sz w:val="32"/>
          <w:szCs w:val="32"/>
        </w:rPr>
        <w:t>万元，增长</w:t>
      </w:r>
      <w:r>
        <w:rPr>
          <w:rFonts w:hint="eastAsia" w:ascii="方正仿宋_GBK" w:hAnsi="方正仿宋_GBK" w:eastAsia="方正仿宋_GBK" w:cs="方正仿宋_GBK"/>
          <w:sz w:val="32"/>
          <w:szCs w:val="32"/>
          <w:lang w:val="en-US" w:eastAsia="zh-CN"/>
        </w:rPr>
        <w:t>22.45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主要原因：</w:t>
      </w:r>
      <w:r>
        <w:rPr>
          <w:rFonts w:hint="eastAsia" w:ascii="方正仿宋_GBK" w:hAnsi="方正仿宋_GBK" w:eastAsia="方正仿宋_GBK" w:cs="方正仿宋_GBK"/>
          <w:b/>
          <w:bCs/>
          <w:sz w:val="32"/>
          <w:szCs w:val="32"/>
        </w:rPr>
        <w:t>一是</w:t>
      </w:r>
      <w:r>
        <w:rPr>
          <w:rFonts w:hint="eastAsia" w:ascii="方正仿宋_GBK" w:hAnsi="方正仿宋_GBK" w:eastAsia="方正仿宋_GBK" w:cs="方正仿宋_GBK"/>
          <w:sz w:val="32"/>
          <w:szCs w:val="32"/>
        </w:rPr>
        <w:t>杰罗布社区干部工资2025年由县委组织部发放，2026年由县委社会工作部统一发放，故社区干部预算增加。</w:t>
      </w:r>
      <w:r>
        <w:rPr>
          <w:rFonts w:hint="eastAsia" w:ascii="方正仿宋_GBK" w:hAnsi="方正仿宋_GBK" w:eastAsia="方正仿宋_GBK" w:cs="方正仿宋_GBK"/>
          <w:b/>
          <w:bCs/>
          <w:sz w:val="32"/>
          <w:szCs w:val="32"/>
        </w:rPr>
        <w:t>二是</w:t>
      </w:r>
      <w:r>
        <w:rPr>
          <w:rFonts w:hint="eastAsia" w:ascii="方正仿宋_GBK" w:hAnsi="方正仿宋_GBK" w:eastAsia="方正仿宋_GBK" w:cs="方正仿宋_GBK"/>
          <w:sz w:val="32"/>
          <w:szCs w:val="32"/>
        </w:rPr>
        <w:t>2025年11月社区换届，社区干部人数增加，导致相关经费增加。</w:t>
      </w:r>
      <w:r>
        <w:rPr>
          <w:rFonts w:hint="eastAsia" w:ascii="方正仿宋_GBK" w:hAnsi="方正仿宋_GBK" w:eastAsia="方正仿宋_GBK" w:cs="方正仿宋_GBK"/>
          <w:b/>
          <w:bCs/>
          <w:sz w:val="32"/>
          <w:szCs w:val="32"/>
        </w:rPr>
        <w:t>三是</w:t>
      </w:r>
      <w:r>
        <w:rPr>
          <w:rFonts w:hint="default" w:ascii="方正仿宋_GBK" w:hAnsi="方正仿宋_GBK" w:eastAsia="方正仿宋_GBK" w:cs="方正仿宋_GBK"/>
          <w:sz w:val="32"/>
          <w:szCs w:val="32"/>
          <w:lang w:val="en"/>
        </w:rPr>
        <w:t xml:space="preserve">“两新”工委 </w:t>
      </w:r>
      <w:r>
        <w:rPr>
          <w:rFonts w:hint="eastAsia" w:ascii="方正仿宋_GBK" w:hAnsi="方正仿宋_GBK" w:eastAsia="方正仿宋_GBK" w:cs="方正仿宋_GBK"/>
          <w:sz w:val="32"/>
          <w:szCs w:val="32"/>
        </w:rPr>
        <w:t>业务经费有所增加。支出预算</w:t>
      </w:r>
      <w:r>
        <w:rPr>
          <w:rFonts w:hint="eastAsia" w:ascii="方正仿宋_GBK" w:hAnsi="方正仿宋_GBK" w:eastAsia="方正仿宋_GBK" w:cs="方正仿宋_GBK"/>
          <w:sz w:val="32"/>
          <w:szCs w:val="32"/>
          <w:lang w:val="en-US" w:eastAsia="zh-CN"/>
        </w:rPr>
        <w:t>758.34</w:t>
      </w:r>
      <w:r>
        <w:rPr>
          <w:rFonts w:hint="eastAsia" w:ascii="方正仿宋_GBK" w:hAnsi="方正仿宋_GBK" w:eastAsia="方正仿宋_GBK" w:cs="方正仿宋_GBK"/>
          <w:sz w:val="32"/>
          <w:szCs w:val="32"/>
        </w:rPr>
        <w:t>万元，比上年增加</w:t>
      </w:r>
      <w:r>
        <w:rPr>
          <w:rFonts w:hint="eastAsia" w:ascii="方正仿宋_GBK" w:hAnsi="方正仿宋_GBK" w:eastAsia="方正仿宋_GBK" w:cs="方正仿宋_GBK"/>
          <w:sz w:val="32"/>
          <w:szCs w:val="32"/>
          <w:lang w:val="en-US" w:eastAsia="zh-CN"/>
        </w:rPr>
        <w:t>139.04</w:t>
      </w:r>
      <w:r>
        <w:rPr>
          <w:rFonts w:hint="eastAsia" w:ascii="方正仿宋_GBK" w:hAnsi="方正仿宋_GBK" w:eastAsia="方正仿宋_GBK" w:cs="方正仿宋_GBK"/>
          <w:sz w:val="32"/>
          <w:szCs w:val="32"/>
        </w:rPr>
        <w:t>万元，增长</w:t>
      </w:r>
      <w:r>
        <w:rPr>
          <w:rFonts w:hint="eastAsia" w:ascii="方正仿宋_GBK" w:hAnsi="方正仿宋_GBK" w:eastAsia="方正仿宋_GBK" w:cs="方正仿宋_GBK"/>
          <w:sz w:val="32"/>
          <w:szCs w:val="32"/>
          <w:lang w:val="en-US" w:eastAsia="zh-CN"/>
        </w:rPr>
        <w:t>22.45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主要原因：</w:t>
      </w:r>
      <w:r>
        <w:rPr>
          <w:rFonts w:hint="eastAsia" w:ascii="方正仿宋_GBK" w:hAnsi="方正仿宋_GBK" w:eastAsia="方正仿宋_GBK" w:cs="方正仿宋_GBK"/>
          <w:b/>
          <w:bCs/>
          <w:sz w:val="32"/>
          <w:szCs w:val="32"/>
        </w:rPr>
        <w:t>一是</w:t>
      </w:r>
      <w:r>
        <w:rPr>
          <w:rFonts w:hint="eastAsia" w:ascii="方正仿宋_GBK" w:hAnsi="方正仿宋_GBK" w:eastAsia="方正仿宋_GBK" w:cs="方正仿宋_GBK"/>
          <w:sz w:val="32"/>
          <w:szCs w:val="32"/>
        </w:rPr>
        <w:t>杰罗布社区干部工资2025年由县委组织部发放，2026年由县委社会工作部统一发放，故社区干部预算增加。</w:t>
      </w:r>
      <w:r>
        <w:rPr>
          <w:rFonts w:hint="eastAsia" w:ascii="方正仿宋_GBK" w:hAnsi="方正仿宋_GBK" w:eastAsia="方正仿宋_GBK" w:cs="方正仿宋_GBK"/>
          <w:b/>
          <w:bCs/>
          <w:sz w:val="32"/>
          <w:szCs w:val="32"/>
        </w:rPr>
        <w:t>二是</w:t>
      </w:r>
      <w:r>
        <w:rPr>
          <w:rFonts w:hint="eastAsia" w:ascii="方正仿宋_GBK" w:hAnsi="方正仿宋_GBK" w:eastAsia="方正仿宋_GBK" w:cs="方正仿宋_GBK"/>
          <w:sz w:val="32"/>
          <w:szCs w:val="32"/>
        </w:rPr>
        <w:t>2025年11月社区换届，社区干部人数增加，导致相关经费增加。</w:t>
      </w:r>
      <w:r>
        <w:rPr>
          <w:rFonts w:hint="eastAsia" w:ascii="方正仿宋_GBK" w:hAnsi="方正仿宋_GBK" w:eastAsia="方正仿宋_GBK" w:cs="方正仿宋_GBK"/>
          <w:b/>
          <w:bCs/>
          <w:sz w:val="32"/>
          <w:szCs w:val="32"/>
        </w:rPr>
        <w:t>三是</w:t>
      </w:r>
      <w:r>
        <w:rPr>
          <w:rFonts w:hint="default" w:ascii="方正仿宋_GBK" w:hAnsi="方正仿宋_GBK" w:eastAsia="方正仿宋_GBK" w:cs="方正仿宋_GBK"/>
          <w:sz w:val="32"/>
          <w:szCs w:val="32"/>
          <w:lang w:val="en"/>
        </w:rPr>
        <w:t xml:space="preserve">“两新”工委 </w:t>
      </w:r>
      <w:r>
        <w:rPr>
          <w:rFonts w:hint="eastAsia" w:ascii="方正仿宋_GBK" w:hAnsi="方正仿宋_GBK" w:eastAsia="方正仿宋_GBK" w:cs="方正仿宋_GBK"/>
          <w:sz w:val="32"/>
          <w:szCs w:val="32"/>
        </w:rPr>
        <w:t>业务经费有所增加。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二、“三公”经费安排情况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2026年本部门财政拨款安排“三公”经费1.60万元，比上年减少0.05万元，下降0.03%，主要原因是：厉行节约过紧日子，压缩“三公”经费支出。其中：因公出国（境）0万元，比上年减少0万元，下降0%，主要原因是：无因公出国事项；公务用车购置及运行维护费1.60万元（公务用车购置费0万元，比上年减少0万元；公务用车运行维护费1.60万元，比上年减少0.05万元，下降0.03%，主要原因是：厉行节约过紧日子，减少不必要的公车出行；公务接待费0万元，比上年减少0万元，下降</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%，主要原因是：无公务接待。2026年因公出国（境）0个团组、0人，公务用车购置0辆、</w:t>
      </w:r>
      <w:bookmarkStart w:id="0" w:name="_GoBack"/>
      <w:bookmarkEnd w:id="0"/>
      <w:r>
        <w:rPr>
          <w:rFonts w:hint="eastAsia" w:ascii="方正仿宋_GBK" w:hAnsi="方正仿宋_GBK" w:eastAsia="方正仿宋_GBK" w:cs="方正仿宋_GBK"/>
          <w:sz w:val="32"/>
          <w:szCs w:val="32"/>
        </w:rPr>
        <w:t xml:space="preserve">国内公务接待0批次、0人。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三、机关运行经费安排情况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2026年，本部门机关运行经费13.38万元，比上年增加0.68万元，增长0.05%。</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2026年本部门政府采购安排0万元，其中：货物类采购预算0万元。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截至</w:t>
      </w:r>
      <w:r>
        <w:rPr>
          <w:rFonts w:hint="eastAsia" w:ascii="方正仿宋_GBK" w:hAnsi="方正仿宋_GBK" w:eastAsia="方正仿宋_GBK" w:cs="方正仿宋_GBK"/>
          <w:sz w:val="32"/>
          <w:szCs w:val="32"/>
        </w:rPr>
        <w:t>2026年3月30日，本部门固定资产构成情况为：房屋184.49平方米，车辆0辆，单价在50万元以上通用设备0台，单价在100万元以上专业设备0台。本年度拟购置固定资金0万元。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六、项目绩效目标情况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2026年，实现绩效目标管理项目0个，资金0万元。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七、其他需要说明的情况 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本部门无政府债券资金。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第四部分 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一、一般公共预算拨款收入</w:t>
      </w:r>
      <w:r>
        <w:rPr>
          <w:rFonts w:hint="eastAsia" w:ascii="方正仿宋_GBK" w:hAnsi="方正仿宋_GBK" w:eastAsia="方正仿宋_GBK" w:cs="方正仿宋_GBK"/>
          <w:sz w:val="32"/>
          <w:szCs w:val="32"/>
        </w:rPr>
        <w:t>：指财政部门当年拨付的资金。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二、事业收入</w:t>
      </w:r>
      <w:r>
        <w:rPr>
          <w:rFonts w:hint="eastAsia" w:ascii="方正仿宋_GBK" w:hAnsi="方正仿宋_GBK" w:eastAsia="方正仿宋_GBK" w:cs="方正仿宋_GBK"/>
          <w:sz w:val="32"/>
          <w:szCs w:val="32"/>
        </w:rPr>
        <w:t>：指事业单位开展专业业务活动及辅助活动所取得的收入。如：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三、事业单位经营收入</w:t>
      </w:r>
      <w:r>
        <w:rPr>
          <w:rFonts w:hint="eastAsia" w:ascii="方正仿宋_GBK" w:hAnsi="方正仿宋_GBK" w:eastAsia="方正仿宋_GBK" w:cs="方正仿宋_GBK"/>
          <w:sz w:val="32"/>
          <w:szCs w:val="32"/>
        </w:rPr>
        <w:t>：指事业单位在专业业务活动及其辅助活动之外开展非独立核算经营活动取得的收入。如：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四、机关运行经费</w:t>
      </w:r>
      <w:r>
        <w:rPr>
          <w:rFonts w:hint="eastAsia" w:ascii="方正仿宋_GBK" w:hAnsi="方正仿宋_GBK" w:eastAsia="方正仿宋_GBK" w:cs="方正仿宋_GBK"/>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五、其他收入</w:t>
      </w:r>
      <w:r>
        <w:rPr>
          <w:rFonts w:hint="eastAsia" w:ascii="方正仿宋_GBK" w:hAnsi="方正仿宋_GBK" w:eastAsia="方正仿宋_GBK" w:cs="方正仿宋_GBK"/>
          <w:sz w:val="32"/>
          <w:szCs w:val="32"/>
        </w:rPr>
        <w:t>：指除上述“一般公共预算拨款收入”、“事业收入”、“事业单位经营收入”等以外的收入。主要是按规定动用的售房收入、存款利息收入等。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六、上年结转</w:t>
      </w:r>
      <w:r>
        <w:rPr>
          <w:rFonts w:hint="eastAsia" w:ascii="方正仿宋_GBK" w:hAnsi="方正仿宋_GBK" w:eastAsia="方正仿宋_GBK" w:cs="方正仿宋_GBK"/>
          <w:sz w:val="32"/>
          <w:szCs w:val="32"/>
        </w:rPr>
        <w:t>：指以前年度安排、结转到本年仍按原规定用途继续使用的资金。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七、重点项目</w:t>
      </w:r>
      <w:r>
        <w:rPr>
          <w:rFonts w:hint="eastAsia" w:ascii="方正仿宋_GBK" w:hAnsi="方正仿宋_GBK" w:eastAsia="方正仿宋_GBK" w:cs="方正仿宋_GBK"/>
          <w:sz w:val="32"/>
          <w:szCs w:val="32"/>
        </w:rPr>
        <w:t>：重点项目：贯彻落实自治区党委、政府重大方针政策和决策部署的项目，覆盖面广、影响力大、社会关注度高、实施期长的项目，与本部门职能职责密切相关的项目或预算安排支出相对较大的项目（具体重点项目由各部门结合实际自行确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八、基本支出</w:t>
      </w:r>
      <w:r>
        <w:rPr>
          <w:rFonts w:hint="eastAsia" w:ascii="方正仿宋_GBK" w:hAnsi="方正仿宋_GBK" w:eastAsia="方正仿宋_GBK" w:cs="方正仿宋_GBK"/>
          <w:sz w:val="32"/>
          <w:szCs w:val="32"/>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九、项目支出</w:t>
      </w:r>
      <w:r>
        <w:rPr>
          <w:rFonts w:hint="eastAsia" w:ascii="方正仿宋_GBK" w:hAnsi="方正仿宋_GBK" w:eastAsia="方正仿宋_GBK" w:cs="方正仿宋_GBK"/>
          <w:sz w:val="32"/>
          <w:szCs w:val="32"/>
        </w:rPr>
        <w:t>：指在基本支出之外为完成特定行政任务或事业发展目标所发生的支出。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十、事业单位经营支出</w:t>
      </w:r>
      <w:r>
        <w:rPr>
          <w:rFonts w:hint="eastAsia" w:ascii="方正仿宋_GBK" w:hAnsi="方正仿宋_GBK" w:eastAsia="方正仿宋_GBK" w:cs="方正仿宋_GBK"/>
          <w:sz w:val="32"/>
          <w:szCs w:val="32"/>
        </w:rPr>
        <w:t>：指事业单位在专业业务活动及其辅助活动之外开展非独立核算经营活动发生的支出。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1MTBlODU4YTc0ODA0YjkwN2YxMmU4ZjNjMzA2YjkifQ=="/>
  </w:docVars>
  <w:rsids>
    <w:rsidRoot w:val="00ED0089"/>
    <w:rsid w:val="00013F62"/>
    <w:rsid w:val="000141BB"/>
    <w:rsid w:val="00027DC5"/>
    <w:rsid w:val="00067D95"/>
    <w:rsid w:val="00073592"/>
    <w:rsid w:val="00092D18"/>
    <w:rsid w:val="000A2F0F"/>
    <w:rsid w:val="000E524A"/>
    <w:rsid w:val="001A3B98"/>
    <w:rsid w:val="001B6672"/>
    <w:rsid w:val="001D0B70"/>
    <w:rsid w:val="00201978"/>
    <w:rsid w:val="0020695D"/>
    <w:rsid w:val="00240D17"/>
    <w:rsid w:val="00257556"/>
    <w:rsid w:val="002637A2"/>
    <w:rsid w:val="00273CA9"/>
    <w:rsid w:val="002A226A"/>
    <w:rsid w:val="002D5982"/>
    <w:rsid w:val="002E1886"/>
    <w:rsid w:val="002F6E21"/>
    <w:rsid w:val="003203AF"/>
    <w:rsid w:val="00323FE7"/>
    <w:rsid w:val="003272B2"/>
    <w:rsid w:val="00350D6E"/>
    <w:rsid w:val="00381614"/>
    <w:rsid w:val="00392DD2"/>
    <w:rsid w:val="003E5A60"/>
    <w:rsid w:val="003F22AD"/>
    <w:rsid w:val="00424B03"/>
    <w:rsid w:val="004612B8"/>
    <w:rsid w:val="004764A4"/>
    <w:rsid w:val="0047722F"/>
    <w:rsid w:val="004C29DB"/>
    <w:rsid w:val="004C4C69"/>
    <w:rsid w:val="004D64FA"/>
    <w:rsid w:val="004E4D89"/>
    <w:rsid w:val="0052226E"/>
    <w:rsid w:val="00525365"/>
    <w:rsid w:val="00525FF8"/>
    <w:rsid w:val="005264EB"/>
    <w:rsid w:val="00551F8C"/>
    <w:rsid w:val="005662A5"/>
    <w:rsid w:val="00572D91"/>
    <w:rsid w:val="00576D1A"/>
    <w:rsid w:val="00580D62"/>
    <w:rsid w:val="005A10D7"/>
    <w:rsid w:val="005A2C2F"/>
    <w:rsid w:val="005C45FC"/>
    <w:rsid w:val="005E1582"/>
    <w:rsid w:val="005E602C"/>
    <w:rsid w:val="005F5C3C"/>
    <w:rsid w:val="00616983"/>
    <w:rsid w:val="00625A52"/>
    <w:rsid w:val="006439DE"/>
    <w:rsid w:val="00652C2A"/>
    <w:rsid w:val="00654511"/>
    <w:rsid w:val="0065734F"/>
    <w:rsid w:val="006864AF"/>
    <w:rsid w:val="006A5CF4"/>
    <w:rsid w:val="006D6E51"/>
    <w:rsid w:val="006F4020"/>
    <w:rsid w:val="007126DB"/>
    <w:rsid w:val="00715025"/>
    <w:rsid w:val="0075552C"/>
    <w:rsid w:val="00755DA2"/>
    <w:rsid w:val="00756EB1"/>
    <w:rsid w:val="007A3F95"/>
    <w:rsid w:val="007C01E1"/>
    <w:rsid w:val="007E152B"/>
    <w:rsid w:val="007E19B9"/>
    <w:rsid w:val="007E3B33"/>
    <w:rsid w:val="00817260"/>
    <w:rsid w:val="008473BB"/>
    <w:rsid w:val="0086523A"/>
    <w:rsid w:val="00886E7A"/>
    <w:rsid w:val="008938B9"/>
    <w:rsid w:val="008A4D54"/>
    <w:rsid w:val="008A6754"/>
    <w:rsid w:val="008C20C8"/>
    <w:rsid w:val="008E6164"/>
    <w:rsid w:val="008F77B0"/>
    <w:rsid w:val="00937D73"/>
    <w:rsid w:val="0095718F"/>
    <w:rsid w:val="009677D4"/>
    <w:rsid w:val="00976E80"/>
    <w:rsid w:val="009837C4"/>
    <w:rsid w:val="009D3328"/>
    <w:rsid w:val="009F4C9A"/>
    <w:rsid w:val="00A41861"/>
    <w:rsid w:val="00AD302C"/>
    <w:rsid w:val="00AD558A"/>
    <w:rsid w:val="00B003A6"/>
    <w:rsid w:val="00B00AAC"/>
    <w:rsid w:val="00B225F4"/>
    <w:rsid w:val="00B318FC"/>
    <w:rsid w:val="00B41532"/>
    <w:rsid w:val="00B52736"/>
    <w:rsid w:val="00B96B50"/>
    <w:rsid w:val="00BA5B20"/>
    <w:rsid w:val="00BC5B6C"/>
    <w:rsid w:val="00BC76A5"/>
    <w:rsid w:val="00BD4E6C"/>
    <w:rsid w:val="00BE2F76"/>
    <w:rsid w:val="00BF3575"/>
    <w:rsid w:val="00BF77A8"/>
    <w:rsid w:val="00C005BE"/>
    <w:rsid w:val="00C02485"/>
    <w:rsid w:val="00C1599D"/>
    <w:rsid w:val="00C2371E"/>
    <w:rsid w:val="00C30A44"/>
    <w:rsid w:val="00C34F7E"/>
    <w:rsid w:val="00C441A8"/>
    <w:rsid w:val="00C457E5"/>
    <w:rsid w:val="00C85518"/>
    <w:rsid w:val="00CB7714"/>
    <w:rsid w:val="00CD4F03"/>
    <w:rsid w:val="00D14A4C"/>
    <w:rsid w:val="00D16BD6"/>
    <w:rsid w:val="00D175AF"/>
    <w:rsid w:val="00D35DFF"/>
    <w:rsid w:val="00D454E1"/>
    <w:rsid w:val="00D46825"/>
    <w:rsid w:val="00D679A8"/>
    <w:rsid w:val="00D70152"/>
    <w:rsid w:val="00D72D3B"/>
    <w:rsid w:val="00D76407"/>
    <w:rsid w:val="00D800DF"/>
    <w:rsid w:val="00D81E20"/>
    <w:rsid w:val="00D845BB"/>
    <w:rsid w:val="00E06612"/>
    <w:rsid w:val="00E24049"/>
    <w:rsid w:val="00E251FF"/>
    <w:rsid w:val="00E34014"/>
    <w:rsid w:val="00E6458C"/>
    <w:rsid w:val="00EA30E6"/>
    <w:rsid w:val="00EB1D17"/>
    <w:rsid w:val="00ED0089"/>
    <w:rsid w:val="00F117A1"/>
    <w:rsid w:val="00F26ABB"/>
    <w:rsid w:val="00F656AF"/>
    <w:rsid w:val="00FD4F10"/>
    <w:rsid w:val="00FE2E78"/>
    <w:rsid w:val="00FE4CF6"/>
    <w:rsid w:val="00FE6EF4"/>
    <w:rsid w:val="00FF01FE"/>
    <w:rsid w:val="01C43F11"/>
    <w:rsid w:val="0369360D"/>
    <w:rsid w:val="04025BED"/>
    <w:rsid w:val="04CB2483"/>
    <w:rsid w:val="05756114"/>
    <w:rsid w:val="061C3298"/>
    <w:rsid w:val="069530B4"/>
    <w:rsid w:val="0836060F"/>
    <w:rsid w:val="0AC736EC"/>
    <w:rsid w:val="0B342DDA"/>
    <w:rsid w:val="0B343585"/>
    <w:rsid w:val="0E6D0107"/>
    <w:rsid w:val="0F630D9B"/>
    <w:rsid w:val="104F1B69"/>
    <w:rsid w:val="152A7676"/>
    <w:rsid w:val="15BE34A3"/>
    <w:rsid w:val="1A505539"/>
    <w:rsid w:val="1C1222ED"/>
    <w:rsid w:val="1D595A61"/>
    <w:rsid w:val="1EAC6A29"/>
    <w:rsid w:val="1FAB4F33"/>
    <w:rsid w:val="1FD25803"/>
    <w:rsid w:val="202D0BBF"/>
    <w:rsid w:val="222B5EB7"/>
    <w:rsid w:val="22BB00F8"/>
    <w:rsid w:val="231C3778"/>
    <w:rsid w:val="256A596C"/>
    <w:rsid w:val="29D7432C"/>
    <w:rsid w:val="29FE067E"/>
    <w:rsid w:val="2B9F3B9D"/>
    <w:rsid w:val="2C362AED"/>
    <w:rsid w:val="2CFF2C3B"/>
    <w:rsid w:val="2E642D82"/>
    <w:rsid w:val="2E7A61FC"/>
    <w:rsid w:val="2EBD5ACD"/>
    <w:rsid w:val="2FB3114A"/>
    <w:rsid w:val="3250399A"/>
    <w:rsid w:val="34E11C36"/>
    <w:rsid w:val="36A7B590"/>
    <w:rsid w:val="36FC0F46"/>
    <w:rsid w:val="3A8E7FC9"/>
    <w:rsid w:val="3EBD5C61"/>
    <w:rsid w:val="3FE758D5"/>
    <w:rsid w:val="40A9471F"/>
    <w:rsid w:val="41344930"/>
    <w:rsid w:val="42B271E5"/>
    <w:rsid w:val="44B042CE"/>
    <w:rsid w:val="459E05CA"/>
    <w:rsid w:val="4B02784D"/>
    <w:rsid w:val="4DC25072"/>
    <w:rsid w:val="50032CBD"/>
    <w:rsid w:val="53422EDD"/>
    <w:rsid w:val="543677D7"/>
    <w:rsid w:val="54476D7B"/>
    <w:rsid w:val="54B5148C"/>
    <w:rsid w:val="555D226D"/>
    <w:rsid w:val="5D6E2D4F"/>
    <w:rsid w:val="5F5D0D24"/>
    <w:rsid w:val="605129B1"/>
    <w:rsid w:val="65B17A4E"/>
    <w:rsid w:val="65EE1995"/>
    <w:rsid w:val="670818F0"/>
    <w:rsid w:val="6716082E"/>
    <w:rsid w:val="671B7916"/>
    <w:rsid w:val="67363473"/>
    <w:rsid w:val="677FBF1D"/>
    <w:rsid w:val="6794487B"/>
    <w:rsid w:val="69E66318"/>
    <w:rsid w:val="6A386990"/>
    <w:rsid w:val="6B94118C"/>
    <w:rsid w:val="6BAC937D"/>
    <w:rsid w:val="6BBD5B14"/>
    <w:rsid w:val="6CD45A0C"/>
    <w:rsid w:val="6FA65ECF"/>
    <w:rsid w:val="6FFBDAD0"/>
    <w:rsid w:val="70C02024"/>
    <w:rsid w:val="713A2FED"/>
    <w:rsid w:val="717FBB32"/>
    <w:rsid w:val="71ED705E"/>
    <w:rsid w:val="725A3947"/>
    <w:rsid w:val="73033D35"/>
    <w:rsid w:val="73E78D6C"/>
    <w:rsid w:val="75212744"/>
    <w:rsid w:val="76F80225"/>
    <w:rsid w:val="792720A9"/>
    <w:rsid w:val="7A04063C"/>
    <w:rsid w:val="7B0A1C83"/>
    <w:rsid w:val="7B6B0973"/>
    <w:rsid w:val="7BEB57D0"/>
    <w:rsid w:val="7C86694B"/>
    <w:rsid w:val="7CD721BB"/>
    <w:rsid w:val="7E526248"/>
    <w:rsid w:val="7E635932"/>
    <w:rsid w:val="7EDC7492"/>
    <w:rsid w:val="7EDDAF60"/>
    <w:rsid w:val="7F7BD232"/>
    <w:rsid w:val="7F7D1268"/>
    <w:rsid w:val="7FE47254"/>
    <w:rsid w:val="7FF5DB67"/>
    <w:rsid w:val="93FC6B3D"/>
    <w:rsid w:val="B9D3E44A"/>
    <w:rsid w:val="BE77FE99"/>
    <w:rsid w:val="D6FB6C09"/>
    <w:rsid w:val="D7EB04E2"/>
    <w:rsid w:val="DFDE0256"/>
    <w:rsid w:val="DFDF630E"/>
    <w:rsid w:val="F78B5837"/>
    <w:rsid w:val="F873F9B9"/>
    <w:rsid w:val="F9FFEC53"/>
    <w:rsid w:val="FB8D54BB"/>
    <w:rsid w:val="FBFDA32D"/>
    <w:rsid w:val="FDD7D6C5"/>
    <w:rsid w:val="FF674D27"/>
    <w:rsid w:val="FFFFD9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32"/>
      <w:lang w:val="en-US" w:eastAsia="zh-CN" w:bidi="bo-C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26"/>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26"/>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26"/>
    </w:rPr>
  </w:style>
  <w:style w:type="character" w:customStyle="1" w:styleId="8">
    <w:name w:val="页脚 Char"/>
    <w:basedOn w:val="6"/>
    <w:link w:val="2"/>
    <w:semiHidden/>
    <w:qFormat/>
    <w:uiPriority w:val="99"/>
    <w:rPr>
      <w:sz w:val="18"/>
      <w:szCs w:val="2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371</Words>
  <Characters>2118</Characters>
  <Lines>17</Lines>
  <Paragraphs>4</Paragraphs>
  <TotalTime>462</TotalTime>
  <ScaleCrop>false</ScaleCrop>
  <LinksUpToDate>false</LinksUpToDate>
  <CharactersWithSpaces>2485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2025-04-12T01:57:00Z</dcterms:created>
  <dc:creator>Administrator</dc:creator>
  <cp:lastModifiedBy>妮妮</cp:lastModifiedBy>
  <cp:lastPrinted>2025-04-16T00:16:00Z</cp:lastPrinted>
  <dcterms:modified xsi:type="dcterms:W3CDTF">2026-04-09T11:33:41Z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220FBD89838845D697961413744C566E</vt:lpwstr>
  </property>
</Properties>
</file>