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66" w:lineRule="exact"/>
        <w:ind w:left="1"/>
        <w:rPr>
          <w:spacing w:val="5"/>
          <w:position w:val="5"/>
        </w:rPr>
      </w:pPr>
      <w:bookmarkStart w:id="0" w:name="_GoBack"/>
      <w:bookmarkEnd w:id="0"/>
      <w:r>
        <w:rPr>
          <w:spacing w:val="6"/>
          <w:position w:val="5"/>
        </w:rPr>
        <w:t xml:space="preserve">   </w:t>
      </w:r>
      <w:r>
        <w:rPr>
          <w:spacing w:val="5"/>
          <w:position w:val="5"/>
        </w:rPr>
        <w:t xml:space="preserve">                                </w:t>
      </w:r>
    </w:p>
    <w:tbl>
      <w:tblPr>
        <w:tblStyle w:val="6"/>
        <w:tblW w:w="10032" w:type="dxa"/>
        <w:tblInd w:w="755" w:type="dxa"/>
        <w:tblBorders>
          <w:top w:val="single" w:color="D9E3EF" w:sz="2" w:space="0"/>
          <w:left w:val="single" w:color="D9E3EF" w:sz="2" w:space="0"/>
          <w:bottom w:val="none" w:color="auto" w:sz="0" w:space="0"/>
          <w:right w:val="single" w:color="D9E3E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2"/>
      </w:tblGrid>
      <w:tr>
        <w:tblPrEx>
          <w:tblBorders>
            <w:top w:val="single" w:color="D9E3EF" w:sz="2" w:space="0"/>
            <w:left w:val="single" w:color="D9E3EF" w:sz="2" w:space="0"/>
            <w:bottom w:val="none" w:color="auto" w:sz="0" w:space="0"/>
            <w:right w:val="single" w:color="D9E3E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4" w:hRule="atLeast"/>
        </w:trPr>
        <w:tc>
          <w:tcPr>
            <w:tcW w:w="10032" w:type="dxa"/>
            <w:vAlign w:val="center"/>
          </w:tcPr>
          <w:p>
            <w:pPr>
              <w:spacing w:line="416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spacing w:before="97" w:line="216" w:lineRule="auto"/>
              <w:ind w:firstLine="662" w:firstLineChars="200"/>
              <w:jc w:val="center"/>
              <w:outlineLvl w:val="1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sz w:val="32"/>
                <w:szCs w:val="32"/>
                <w:highlight w:val="none"/>
              </w:rPr>
              <w:t>西藏自治区自然资源厅重大行政执法决定法制审核目录清单</w:t>
            </w:r>
          </w:p>
          <w:tbl>
            <w:tblPr>
              <w:tblStyle w:val="6"/>
              <w:tblW w:w="9085" w:type="dxa"/>
              <w:tblInd w:w="273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"/>
              <w:gridCol w:w="596"/>
              <w:gridCol w:w="1567"/>
              <w:gridCol w:w="1775"/>
              <w:gridCol w:w="1250"/>
              <w:gridCol w:w="1663"/>
              <w:gridCol w:w="168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547" w:type="dxa"/>
                  <w:vAlign w:val="top"/>
                </w:tcPr>
                <w:p>
                  <w:pPr>
                    <w:spacing w:before="122" w:line="220" w:lineRule="auto"/>
                    <w:ind w:left="12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sz w:val="14"/>
                      <w:szCs w:val="14"/>
                      <w:highlight w:val="none"/>
                    </w:rPr>
                    <w:t>序号</w:t>
                  </w:r>
                </w:p>
              </w:tc>
              <w:tc>
                <w:tcPr>
                  <w:tcW w:w="596" w:type="dxa"/>
                  <w:vAlign w:val="top"/>
                </w:tcPr>
                <w:p>
                  <w:pPr>
                    <w:spacing w:before="24" w:line="224" w:lineRule="auto"/>
                    <w:ind w:left="6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sz w:val="14"/>
                      <w:szCs w:val="14"/>
                      <w:highlight w:val="none"/>
                    </w:rPr>
                    <w:t>行政执</w:t>
                  </w:r>
                </w:p>
                <w:p>
                  <w:pPr>
                    <w:spacing w:before="16" w:line="212" w:lineRule="auto"/>
                    <w:ind w:left="7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sz w:val="14"/>
                      <w:szCs w:val="14"/>
                      <w:highlight w:val="none"/>
                    </w:rPr>
                    <w:t>法类别</w:t>
                  </w:r>
                </w:p>
              </w:tc>
              <w:tc>
                <w:tcPr>
                  <w:tcW w:w="1567" w:type="dxa"/>
                  <w:vAlign w:val="top"/>
                </w:tcPr>
                <w:p>
                  <w:pPr>
                    <w:spacing w:before="23" w:line="230" w:lineRule="auto"/>
                    <w:ind w:left="412" w:right="119" w:hanging="29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sz w:val="14"/>
                      <w:szCs w:val="14"/>
                      <w:highlight w:val="none"/>
                    </w:rPr>
                    <w:t>审核事项名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sz w:val="14"/>
                      <w:szCs w:val="14"/>
                      <w:highlight w:val="none"/>
                    </w:rPr>
                    <w:t>称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before="122" w:line="217" w:lineRule="auto"/>
                    <w:ind w:left="23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8"/>
                      <w:sz w:val="14"/>
                      <w:szCs w:val="14"/>
                      <w:highlight w:val="none"/>
                    </w:rPr>
                    <w:t>适用于审核的情形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pPr>
                    <w:spacing w:before="122" w:line="217" w:lineRule="auto"/>
                    <w:ind w:left="37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sz w:val="14"/>
                      <w:szCs w:val="14"/>
                      <w:highlight w:val="none"/>
                    </w:rPr>
                    <w:t>审核要素</w:t>
                  </w:r>
                </w:p>
              </w:tc>
              <w:tc>
                <w:tcPr>
                  <w:tcW w:w="1663" w:type="dxa"/>
                  <w:vAlign w:val="top"/>
                </w:tcPr>
                <w:p>
                  <w:pPr>
                    <w:spacing w:before="122" w:line="218" w:lineRule="auto"/>
                    <w:ind w:left="35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sz w:val="14"/>
                      <w:szCs w:val="14"/>
                      <w:highlight w:val="none"/>
                    </w:rPr>
                    <w:t>提交材料</w:t>
                  </w: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before="122" w:line="217" w:lineRule="auto"/>
                    <w:ind w:left="16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sz w:val="14"/>
                      <w:szCs w:val="14"/>
                      <w:highlight w:val="none"/>
                    </w:rPr>
                    <w:t>提交部门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4" w:hRule="atLeast"/>
              </w:trPr>
              <w:tc>
                <w:tcPr>
                  <w:tcW w:w="547" w:type="dxa"/>
                  <w:vAlign w:val="top"/>
                </w:tcPr>
                <w:p>
                  <w:pPr>
                    <w:spacing w:line="276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76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before="40" w:line="191" w:lineRule="auto"/>
                    <w:ind w:left="25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1</w:t>
                  </w:r>
                </w:p>
              </w:tc>
              <w:tc>
                <w:tcPr>
                  <w:tcW w:w="596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2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28" w:lineRule="auto"/>
                    <w:ind w:left="72" w:right="69" w:firstLine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6"/>
                      <w:highlight w:val="none"/>
                    </w:rPr>
                    <w:t>重大行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政许可</w:t>
                  </w:r>
                </w:p>
              </w:tc>
              <w:tc>
                <w:tcPr>
                  <w:tcW w:w="1567" w:type="dxa"/>
                  <w:vAlign w:val="top"/>
                </w:tcPr>
                <w:p>
                  <w:pPr>
                    <w:pStyle w:val="7"/>
                    <w:spacing w:before="282" w:line="224" w:lineRule="auto"/>
                    <w:ind w:left="68" w:right="63" w:hanging="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探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9"/>
                      <w:w w:val="10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权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新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立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变更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8"/>
                      <w:highlight w:val="none"/>
                    </w:rPr>
                    <w:t>延续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8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8"/>
                      <w:highlight w:val="none"/>
                    </w:rPr>
                    <w:t>保留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和注销登记</w:t>
                  </w:r>
                </w:p>
              </w:tc>
              <w:tc>
                <w:tcPr>
                  <w:tcW w:w="1775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68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69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69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19" w:lineRule="auto"/>
                    <w:ind w:left="73" w:right="59" w:firstLine="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1.拟作出涉及重大公共利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益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可能造成重大社会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1"/>
                      <w:highlight w:val="none"/>
                    </w:rPr>
                    <w:t>影响或引发社会风险的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行政许可决定的；</w:t>
                  </w:r>
                </w:p>
                <w:p>
                  <w:pPr>
                    <w:pStyle w:val="7"/>
                    <w:spacing w:line="219" w:lineRule="auto"/>
                    <w:ind w:left="73" w:right="59" w:hanging="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2.拟作出的许可直接关系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1"/>
                      <w:highlight w:val="none"/>
                    </w:rPr>
                    <w:t>行政相对人或第三人重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大权益，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申请人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、利害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关系人要求听证的；</w:t>
                  </w:r>
                </w:p>
                <w:p>
                  <w:pPr>
                    <w:pStyle w:val="7"/>
                    <w:spacing w:line="219" w:lineRule="auto"/>
                    <w:ind w:left="76" w:right="59" w:hanging="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3.拟作出撤销或注销行政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许可决定；</w:t>
                  </w:r>
                </w:p>
                <w:p>
                  <w:pPr>
                    <w:pStyle w:val="7"/>
                    <w:spacing w:line="219" w:lineRule="auto"/>
                    <w:ind w:left="72" w:right="59" w:hanging="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4.经行政复议、行政诉讼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1"/>
                      <w:highlight w:val="none"/>
                    </w:rPr>
                    <w:t>后重新作出行政许可决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定的；</w:t>
                  </w:r>
                </w:p>
                <w:p>
                  <w:pPr>
                    <w:pStyle w:val="7"/>
                    <w:spacing w:before="1" w:line="227" w:lineRule="auto"/>
                    <w:ind w:left="76" w:right="59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5.法律、法规、规章规定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应当进行法制审核的。</w:t>
                  </w:r>
                </w:p>
              </w:tc>
              <w:tc>
                <w:tcPr>
                  <w:tcW w:w="1250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6" w:line="219" w:lineRule="auto"/>
                    <w:ind w:left="79" w:right="155" w:firstLine="6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1.认定事实是否清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楚；</w:t>
                  </w:r>
                </w:p>
                <w:p>
                  <w:pPr>
                    <w:pStyle w:val="7"/>
                    <w:spacing w:line="219" w:lineRule="auto"/>
                    <w:ind w:left="78" w:right="155" w:hanging="6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2. 申请材料是否完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整；</w:t>
                  </w:r>
                </w:p>
                <w:p>
                  <w:pPr>
                    <w:pStyle w:val="7"/>
                    <w:spacing w:line="219" w:lineRule="auto"/>
                    <w:ind w:left="84" w:right="155" w:hanging="9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3.行政程序是否合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法；</w:t>
                  </w:r>
                </w:p>
                <w:p>
                  <w:pPr>
                    <w:pStyle w:val="7"/>
                    <w:spacing w:line="219" w:lineRule="auto"/>
                    <w:ind w:left="79" w:right="155" w:hanging="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4.适用法律法规规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章是否准确；</w:t>
                  </w:r>
                </w:p>
                <w:p>
                  <w:pPr>
                    <w:pStyle w:val="7"/>
                    <w:spacing w:line="219" w:lineRule="auto"/>
                    <w:ind w:left="82" w:right="155" w:hanging="6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5.裁量基准运用是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>否适当；</w:t>
                  </w:r>
                </w:p>
                <w:p>
                  <w:pPr>
                    <w:pStyle w:val="7"/>
                    <w:spacing w:line="219" w:lineRule="auto"/>
                    <w:ind w:left="82" w:right="155" w:hanging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6.行政许可决定是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否规范完备；</w:t>
                  </w:r>
                </w:p>
                <w:p>
                  <w:pPr>
                    <w:pStyle w:val="7"/>
                    <w:spacing w:line="219" w:lineRule="auto"/>
                    <w:ind w:left="78" w:right="120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7.是否有超越职权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范围或滥用职权情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形；</w:t>
                  </w:r>
                </w:p>
                <w:p>
                  <w:pPr>
                    <w:pStyle w:val="7"/>
                    <w:spacing w:before="1" w:line="219" w:lineRule="auto"/>
                    <w:ind w:left="77" w:right="12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8.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涉及第三人的，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是否充分听取了利害关系人陈述申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辩；</w:t>
                  </w:r>
                </w:p>
                <w:p>
                  <w:pPr>
                    <w:pStyle w:val="7"/>
                    <w:spacing w:line="219" w:lineRule="auto"/>
                    <w:ind w:left="7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9.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涉及复议诉讼</w:t>
                  </w:r>
                </w:p>
                <w:p>
                  <w:pPr>
                    <w:pStyle w:val="7"/>
                    <w:spacing w:line="212" w:lineRule="auto"/>
                    <w:ind w:left="75" w:right="120" w:firstLine="1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的，是否按照行政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复议决定或行政诉讼判决书要求进行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修改。</w:t>
                  </w:r>
                </w:p>
              </w:tc>
              <w:tc>
                <w:tcPr>
                  <w:tcW w:w="1663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31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31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19" w:lineRule="auto"/>
                    <w:ind w:left="74" w:right="58" w:firstLine="6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1.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行政许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可有关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情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>况说明；</w:t>
                  </w:r>
                </w:p>
                <w:p>
                  <w:pPr>
                    <w:pStyle w:val="7"/>
                    <w:spacing w:line="219" w:lineRule="auto"/>
                    <w:ind w:left="85" w:right="58" w:hanging="1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2.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行政相对人报送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的申请材料；</w:t>
                  </w:r>
                </w:p>
                <w:p>
                  <w:pPr>
                    <w:pStyle w:val="7"/>
                    <w:spacing w:line="219" w:lineRule="auto"/>
                    <w:ind w:left="74" w:right="58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3.拟作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出行政许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所依据的法律法规规章及规范性文件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等依据材料；</w:t>
                  </w:r>
                </w:p>
                <w:p>
                  <w:pPr>
                    <w:pStyle w:val="7"/>
                    <w:spacing w:line="219" w:lineRule="auto"/>
                    <w:ind w:left="76" w:right="58" w:hanging="1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4. 审核人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员审核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意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>见；</w:t>
                  </w:r>
                </w:p>
                <w:p>
                  <w:pPr>
                    <w:pStyle w:val="7"/>
                    <w:spacing w:line="219" w:lineRule="auto"/>
                    <w:ind w:left="74" w:right="58" w:hanging="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5.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行政许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可决定代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拟稿；</w:t>
                  </w:r>
                </w:p>
                <w:p>
                  <w:pPr>
                    <w:pStyle w:val="7"/>
                    <w:spacing w:line="219" w:lineRule="auto"/>
                    <w:ind w:left="77" w:right="58" w:hanging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6.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6"/>
                      <w:w w:val="10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经 听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或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估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的，应提交听证笔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录、评估报告；</w:t>
                  </w:r>
                </w:p>
                <w:p>
                  <w:pPr>
                    <w:pStyle w:val="7"/>
                    <w:spacing w:line="223" w:lineRule="auto"/>
                    <w:ind w:left="72" w:right="58" w:hanging="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7.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需要提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交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材料。</w:t>
                  </w: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line="256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57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2" w:line="231" w:lineRule="auto"/>
                    <w:ind w:left="118" w:firstLine="273" w:firstLineChars="20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开发利用处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1" w:hRule="atLeast"/>
              </w:trPr>
              <w:tc>
                <w:tcPr>
                  <w:tcW w:w="547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4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24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before="41" w:line="191" w:lineRule="auto"/>
                    <w:ind w:left="239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2</w:t>
                  </w:r>
                </w:p>
              </w:tc>
              <w:tc>
                <w:tcPr>
                  <w:tcW w:w="596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567" w:type="dxa"/>
                  <w:vAlign w:val="top"/>
                </w:tcPr>
                <w:p>
                  <w:pPr>
                    <w:spacing w:line="411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21" w:lineRule="auto"/>
                    <w:ind w:left="67" w:right="6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采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1"/>
                      <w:w w:val="10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权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新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立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延续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7"/>
                      <w:highlight w:val="none"/>
                    </w:rPr>
                    <w:t>变更与注销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登记</w:t>
                  </w:r>
                </w:p>
              </w:tc>
              <w:tc>
                <w:tcPr>
                  <w:tcW w:w="1775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250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63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line="342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342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31" w:lineRule="auto"/>
                    <w:ind w:left="11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开发利用处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5" w:hRule="atLeast"/>
              </w:trPr>
              <w:tc>
                <w:tcPr>
                  <w:tcW w:w="547" w:type="dxa"/>
                  <w:vAlign w:val="top"/>
                </w:tcPr>
                <w:p>
                  <w:pPr>
                    <w:spacing w:line="344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345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before="40" w:line="191" w:lineRule="auto"/>
                    <w:ind w:left="24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3</w:t>
                  </w:r>
                </w:p>
              </w:tc>
              <w:tc>
                <w:tcPr>
                  <w:tcW w:w="596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567" w:type="dxa"/>
                  <w:vAlign w:val="top"/>
                </w:tcPr>
                <w:p>
                  <w:pPr>
                    <w:spacing w:line="464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25" w:lineRule="auto"/>
                    <w:ind w:left="74" w:right="63" w:hanging="9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7"/>
                      <w:highlight w:val="none"/>
                    </w:rPr>
                    <w:t>地质灾害防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5"/>
                      <w:highlight w:val="none"/>
                    </w:rPr>
                    <w:t>治单位资质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审批</w:t>
                  </w:r>
                </w:p>
              </w:tc>
              <w:tc>
                <w:tcPr>
                  <w:tcW w:w="1775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250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63" w:type="dxa"/>
                  <w:vMerge w:val="continue"/>
                  <w:tcBorders>
                    <w:top w:val="nil"/>
                  </w:tcBorders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line="325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line="325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pStyle w:val="7"/>
                    <w:spacing w:before="51" w:line="235" w:lineRule="auto"/>
                    <w:ind w:left="11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地质勘查处</w:t>
                  </w:r>
                </w:p>
              </w:tc>
            </w:tr>
          </w:tbl>
          <w:p>
            <w:pPr>
              <w:spacing w:before="43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</w:p>
          <w:tbl>
            <w:tblPr>
              <w:tblStyle w:val="6"/>
              <w:tblW w:w="9085" w:type="dxa"/>
              <w:tblInd w:w="273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5"/>
              <w:gridCol w:w="708"/>
              <w:gridCol w:w="1425"/>
              <w:gridCol w:w="1775"/>
              <w:gridCol w:w="1262"/>
              <w:gridCol w:w="1663"/>
              <w:gridCol w:w="168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8" w:hRule="atLeast"/>
              </w:trPr>
              <w:tc>
                <w:tcPr>
                  <w:tcW w:w="565" w:type="dxa"/>
                  <w:vAlign w:val="top"/>
                </w:tcPr>
                <w:p>
                  <w:pPr>
                    <w:spacing w:line="317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before="40" w:line="190" w:lineRule="auto"/>
                    <w:ind w:left="246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4</w:t>
                  </w:r>
                </w:p>
              </w:tc>
              <w:tc>
                <w:tcPr>
                  <w:tcW w:w="708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425" w:type="dxa"/>
                  <w:vAlign w:val="top"/>
                </w:tcPr>
                <w:p>
                  <w:pPr>
                    <w:pStyle w:val="7"/>
                    <w:spacing w:before="47" w:line="220" w:lineRule="auto"/>
                    <w:ind w:left="71" w:right="61" w:firstLine="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6"/>
                      <w:highlight w:val="none"/>
                    </w:rPr>
                    <w:t>测绘地理信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6"/>
                      <w:highlight w:val="none"/>
                    </w:rPr>
                    <w:t>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6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6"/>
                      <w:highlight w:val="none"/>
                    </w:rPr>
                    <w:t>资格审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查认定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63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before="207" w:line="226" w:lineRule="auto"/>
                    <w:ind w:left="15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2"/>
                      <w:szCs w:val="12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sz w:val="12"/>
                      <w:szCs w:val="12"/>
                      <w:highlight w:val="none"/>
                    </w:rPr>
                    <w:t>测绘管理处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3" w:hRule="atLeast"/>
              </w:trPr>
              <w:tc>
                <w:tcPr>
                  <w:tcW w:w="565" w:type="dxa"/>
                  <w:vAlign w:val="top"/>
                </w:tcPr>
                <w:p>
                  <w:pPr>
                    <w:spacing w:line="314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  <w:p>
                  <w:pPr>
                    <w:spacing w:before="41" w:line="187" w:lineRule="auto"/>
                    <w:ind w:left="25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5</w:t>
                  </w:r>
                </w:p>
              </w:tc>
              <w:tc>
                <w:tcPr>
                  <w:tcW w:w="708" w:type="dxa"/>
                  <w:vAlign w:val="top"/>
                </w:tcPr>
                <w:p>
                  <w:pPr>
                    <w:pStyle w:val="7"/>
                    <w:spacing w:before="228" w:line="229" w:lineRule="auto"/>
                    <w:ind w:left="74" w:right="65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行政许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可</w:t>
                  </w:r>
                </w:p>
              </w:tc>
              <w:tc>
                <w:tcPr>
                  <w:tcW w:w="1425" w:type="dxa"/>
                  <w:vAlign w:val="top"/>
                </w:tcPr>
                <w:p>
                  <w:pPr>
                    <w:pStyle w:val="7"/>
                    <w:spacing w:before="229" w:line="227" w:lineRule="auto"/>
                    <w:ind w:left="73" w:right="61" w:hanging="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城 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划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>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质审批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63" w:type="dxa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1"/>
                      <w:highlight w:val="none"/>
                    </w:rPr>
                  </w:pPr>
                </w:p>
              </w:tc>
              <w:tc>
                <w:tcPr>
                  <w:tcW w:w="1687" w:type="dxa"/>
                  <w:vAlign w:val="top"/>
                </w:tcPr>
                <w:p>
                  <w:pPr>
                    <w:spacing w:before="203" w:line="427" w:lineRule="auto"/>
                    <w:ind w:left="72" w:right="102" w:firstLine="9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2"/>
                      <w:szCs w:val="12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sz w:val="12"/>
                      <w:szCs w:val="12"/>
                      <w:highlight w:val="none"/>
                    </w:rPr>
                    <w:t>国土空间规划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2"/>
                      <w:szCs w:val="12"/>
                      <w:highlight w:val="none"/>
                    </w:rPr>
                    <w:t>处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4" w:hRule="atLeast"/>
              </w:trPr>
              <w:tc>
                <w:tcPr>
                  <w:tcW w:w="565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</w:p>
                <w:p>
                  <w:pPr>
                    <w:spacing w:before="44" w:line="190" w:lineRule="auto"/>
                    <w:ind w:left="25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14"/>
                      <w:szCs w:val="14"/>
                      <w:highlight w:val="none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5" w:line="227" w:lineRule="auto"/>
                    <w:ind w:left="84" w:right="78" w:firstLine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重大行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政处罚</w:t>
                  </w:r>
                </w:p>
              </w:tc>
              <w:tc>
                <w:tcPr>
                  <w:tcW w:w="1425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6" w:line="219" w:lineRule="auto"/>
                    <w:ind w:left="21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对违反土</w:t>
                  </w:r>
                </w:p>
                <w:p>
                  <w:pPr>
                    <w:pStyle w:val="7"/>
                    <w:spacing w:line="218" w:lineRule="auto"/>
                    <w:ind w:left="13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地、管理法</w:t>
                  </w:r>
                </w:p>
                <w:p>
                  <w:pPr>
                    <w:pStyle w:val="7"/>
                    <w:spacing w:line="218" w:lineRule="auto"/>
                    <w:ind w:left="13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律、法规、</w:t>
                  </w:r>
                </w:p>
                <w:p>
                  <w:pPr>
                    <w:pStyle w:val="7"/>
                    <w:spacing w:line="218" w:lineRule="auto"/>
                    <w:ind w:left="14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规章行为的</w:t>
                  </w:r>
                </w:p>
                <w:p>
                  <w:pPr>
                    <w:pStyle w:val="7"/>
                    <w:spacing w:line="234" w:lineRule="auto"/>
                    <w:ind w:left="35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处罚</w:t>
                  </w:r>
                </w:p>
              </w:tc>
              <w:tc>
                <w:tcPr>
                  <w:tcW w:w="1775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4" w:line="219" w:lineRule="auto"/>
                    <w:ind w:left="76" w:right="60" w:firstLine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1.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划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拟作出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对公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民处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以3万元以上罚款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，对法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人或者其他组织处以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10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0"/>
                      <w:highlight w:val="none"/>
                    </w:rPr>
                    <w:t>万以上的罚款，或者没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收违法所得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没收非法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0"/>
                      <w:highlight w:val="none"/>
                    </w:rPr>
                    <w:t>财物价值达到上述金额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的行政处罚决定的；</w:t>
                  </w:r>
                </w:p>
                <w:p>
                  <w:pPr>
                    <w:pStyle w:val="7"/>
                    <w:spacing w:before="1" w:line="218" w:lineRule="auto"/>
                    <w:ind w:left="79" w:right="60" w:hanging="9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2.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拟作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收违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法建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筑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物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限期拆除违法建筑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物的行政处罚决定的；</w:t>
                  </w:r>
                </w:p>
                <w:p>
                  <w:pPr>
                    <w:pStyle w:val="7"/>
                    <w:spacing w:before="1" w:line="218" w:lineRule="auto"/>
                    <w:ind w:left="72" w:right="6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3.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拟作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吊销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乙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丙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1"/>
                      <w:highlight w:val="none"/>
                    </w:rPr>
                    <w:t>城乡规划编制单位资质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的行政处罚决定的；</w:t>
                  </w:r>
                </w:p>
                <w:p>
                  <w:pPr>
                    <w:pStyle w:val="7"/>
                    <w:spacing w:before="2" w:line="220" w:lineRule="auto"/>
                    <w:ind w:left="74" w:right="60" w:hanging="5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4.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拟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作 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不 予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、减轻行政处罚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、从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0"/>
                      <w:highlight w:val="none"/>
                    </w:rPr>
                    <w:t>轻行政处罚和从重行政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处罚的;</w:t>
                  </w:r>
                </w:p>
              </w:tc>
              <w:tc>
                <w:tcPr>
                  <w:tcW w:w="1262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5" w:line="219" w:lineRule="auto"/>
                    <w:ind w:left="81" w:right="58" w:firstLine="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1.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行政执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法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  <w:t>主体是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>否合格；</w:t>
                  </w:r>
                </w:p>
                <w:p>
                  <w:pPr>
                    <w:pStyle w:val="7"/>
                    <w:spacing w:before="1" w:line="218" w:lineRule="auto"/>
                    <w:ind w:left="80" w:right="58" w:hanging="1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2.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行政执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法人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员是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否具备执法资格；</w:t>
                  </w:r>
                </w:p>
                <w:p>
                  <w:pPr>
                    <w:pStyle w:val="7"/>
                    <w:spacing w:before="1" w:line="218" w:lineRule="auto"/>
                    <w:ind w:left="75" w:right="58" w:hanging="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3.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3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否超越本机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关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执法权限；</w:t>
                  </w:r>
                </w:p>
                <w:p>
                  <w:pPr>
                    <w:pStyle w:val="7"/>
                    <w:spacing w:before="1" w:line="218" w:lineRule="auto"/>
                    <w:ind w:left="76" w:right="58" w:hanging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4.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认定事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实是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否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清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楚；</w:t>
                  </w:r>
                </w:p>
                <w:p>
                  <w:pPr>
                    <w:pStyle w:val="7"/>
                    <w:spacing w:before="1" w:line="218" w:lineRule="auto"/>
                    <w:ind w:left="75" w:right="58" w:hanging="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5.证据是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否确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实充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>分；</w:t>
                  </w:r>
                </w:p>
                <w:p>
                  <w:pPr>
                    <w:pStyle w:val="7"/>
                    <w:spacing w:before="1" w:line="218" w:lineRule="auto"/>
                    <w:ind w:left="77" w:right="58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6.适用法律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法规规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章是否准确；</w:t>
                  </w:r>
                </w:p>
                <w:p>
                  <w:pPr>
                    <w:pStyle w:val="7"/>
                    <w:spacing w:before="1" w:line="218" w:lineRule="auto"/>
                    <w:ind w:left="80" w:right="58" w:hanging="8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7.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行政执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4"/>
                      <w:highlight w:val="none"/>
                    </w:rPr>
                    <w:t>法程序是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>否合法；</w:t>
                  </w:r>
                </w:p>
                <w:p>
                  <w:pPr>
                    <w:pStyle w:val="7"/>
                    <w:spacing w:before="1" w:line="218" w:lineRule="auto"/>
                    <w:ind w:left="80" w:right="58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8.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7"/>
                      <w:highlight w:val="none"/>
                    </w:rPr>
                    <w:t>裁量基准运用是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7"/>
                      <w:highlight w:val="none"/>
                    </w:rPr>
                    <w:t>否适当；</w:t>
                  </w:r>
                </w:p>
                <w:p>
                  <w:pPr>
                    <w:pStyle w:val="7"/>
                    <w:spacing w:line="225" w:lineRule="auto"/>
                    <w:ind w:left="80" w:right="58" w:hanging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9.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行政执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法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文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"/>
                      <w:highlight w:val="none"/>
                    </w:rPr>
                    <w:t>书是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否规范完备；</w:t>
                  </w:r>
                </w:p>
              </w:tc>
              <w:tc>
                <w:tcPr>
                  <w:tcW w:w="1663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5" w:line="219" w:lineRule="auto"/>
                    <w:ind w:left="78" w:right="63" w:firstLine="7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1.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行政处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3"/>
                      <w:highlight w:val="none"/>
                    </w:rPr>
                    <w:t>罚全部案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卷材料；</w:t>
                  </w:r>
                </w:p>
                <w:p>
                  <w:pPr>
                    <w:pStyle w:val="7"/>
                    <w:spacing w:before="1" w:line="218" w:lineRule="auto"/>
                    <w:ind w:left="75" w:right="63" w:hanging="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2.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行政处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罚决定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5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书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代拟稿；</w:t>
                  </w:r>
                </w:p>
                <w:p>
                  <w:pPr>
                    <w:pStyle w:val="7"/>
                    <w:spacing w:before="1" w:line="218" w:lineRule="auto"/>
                    <w:ind w:left="79" w:right="63" w:hanging="4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3.拟作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出行政处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"/>
                      <w:highlight w:val="none"/>
                    </w:rPr>
                    <w:t>罚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决定所依据的法律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法规规章等；</w:t>
                  </w:r>
                </w:p>
                <w:p>
                  <w:pPr>
                    <w:pStyle w:val="7"/>
                    <w:spacing w:before="1" w:line="218" w:lineRule="auto"/>
                    <w:ind w:left="82" w:right="63" w:hanging="1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4.经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听证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9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的，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应提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5"/>
                      <w:highlight w:val="none"/>
                    </w:rPr>
                    <w:t>交听证笔录；</w:t>
                  </w:r>
                </w:p>
                <w:p>
                  <w:pPr>
                    <w:pStyle w:val="7"/>
                    <w:spacing w:before="2" w:line="218" w:lineRule="auto"/>
                    <w:ind w:left="79" w:right="63" w:hanging="3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5.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24"/>
                      <w:w w:val="10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涉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及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2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复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议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8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诉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8"/>
                      <w:highlight w:val="none"/>
                    </w:rPr>
                    <w:t>讼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27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1"/>
                      <w:highlight w:val="none"/>
                    </w:rPr>
                    <w:t>，提交行政复议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5"/>
                      <w:highlight w:val="none"/>
                    </w:rPr>
                    <w:t>决定书或行政诉讼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4"/>
                      <w:highlight w:val="none"/>
                    </w:rPr>
                    <w:t>判决书、裁定书；</w:t>
                  </w:r>
                </w:p>
                <w:p>
                  <w:pPr>
                    <w:pStyle w:val="7"/>
                    <w:spacing w:line="222" w:lineRule="auto"/>
                    <w:ind w:left="77" w:right="63" w:hanging="2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6.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1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4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需要提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6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交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0"/>
                      <w:highlight w:val="none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3"/>
                      <w:highlight w:val="none"/>
                    </w:rPr>
                    <w:t>的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6"/>
                      <w:highlight w:val="none"/>
                    </w:rPr>
                    <w:t>材料。</w:t>
                  </w:r>
                </w:p>
              </w:tc>
              <w:tc>
                <w:tcPr>
                  <w:tcW w:w="1687" w:type="dxa"/>
                  <w:tcBorders>
                    <w:bottom w:val="nil"/>
                  </w:tcBorders>
                  <w:vAlign w:val="top"/>
                </w:tcPr>
                <w:p>
                  <w:pPr>
                    <w:pStyle w:val="7"/>
                    <w:spacing w:before="16" w:line="234" w:lineRule="auto"/>
                    <w:ind w:left="110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pacing w:val="-1"/>
                      <w:highlight w:val="none"/>
                    </w:rPr>
                    <w:t>执法监督处</w:t>
                  </w:r>
                </w:p>
              </w:tc>
            </w:tr>
          </w:tbl>
          <w:p>
            <w:pPr>
              <w:spacing w:line="14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"/>
                <w:highlight w:val="none"/>
              </w:rPr>
            </w:pPr>
          </w:p>
        </w:tc>
      </w:tr>
    </w:tbl>
    <w:p>
      <w:pPr>
        <w:spacing w:line="49" w:lineRule="exact"/>
        <w:rPr>
          <w:rFonts w:hint="eastAsia" w:ascii="微软雅黑" w:hAnsi="微软雅黑" w:eastAsia="微软雅黑" w:cs="微软雅黑"/>
          <w:b/>
          <w:bCs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1"/>
          <w:position w:val="3"/>
          <w:highlight w:val="none"/>
        </w:rPr>
        <w:t xml:space="preserve">                           </w:t>
      </w:r>
      <w:r>
        <w:rPr>
          <w:rFonts w:hint="eastAsia" w:ascii="微软雅黑" w:hAnsi="微软雅黑" w:eastAsia="微软雅黑" w:cs="微软雅黑"/>
          <w:b/>
          <w:bCs/>
          <w:color w:val="auto"/>
          <w:position w:val="3"/>
          <w:highlight w:val="none"/>
        </w:rPr>
        <w:t xml:space="preserve">                                                                                                                      </w:t>
      </w:r>
    </w:p>
    <w:tbl>
      <w:tblPr>
        <w:tblStyle w:val="6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330"/>
        <w:gridCol w:w="730"/>
        <w:gridCol w:w="1798"/>
        <w:gridCol w:w="3557"/>
        <w:gridCol w:w="1861"/>
        <w:gridCol w:w="1853"/>
        <w:gridCol w:w="768"/>
        <w:gridCol w:w="24"/>
        <w:gridCol w:w="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4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33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62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/>
              <w:snapToGrid w:val="0"/>
              <w:spacing w:line="217" w:lineRule="auto"/>
              <w:ind w:left="89" w:right="60" w:hanging="1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1"/>
                <w:w w:val="10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罪 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>的；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经行政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复议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行政诉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讼后重新作出行政处罚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决定的；</w:t>
            </w:r>
          </w:p>
          <w:p>
            <w:pPr>
              <w:pStyle w:val="7"/>
              <w:keepNext/>
              <w:snapToGrid w:val="0"/>
              <w:spacing w:line="226" w:lineRule="auto"/>
              <w:ind w:left="75" w:right="60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7.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拟作出其他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、疑难的行政处罚决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定。</w:t>
            </w:r>
          </w:p>
        </w:tc>
        <w:tc>
          <w:tcPr>
            <w:tcW w:w="85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/>
              <w:snapToGrid w:val="0"/>
              <w:spacing w:before="2" w:line="217" w:lineRule="auto"/>
              <w:ind w:left="74" w:right="59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10.违法行为是否涉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嫌犯罪，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需要移送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司法机关等；</w:t>
            </w:r>
          </w:p>
          <w:p>
            <w:pPr>
              <w:pStyle w:val="7"/>
              <w:keepNext/>
              <w:snapToGrid w:val="0"/>
              <w:spacing w:line="219" w:lineRule="auto"/>
              <w:ind w:left="88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11.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6"/>
                <w:w w:val="10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诉讼的，是</w:t>
            </w:r>
          </w:p>
          <w:p>
            <w:pPr>
              <w:pStyle w:val="7"/>
              <w:keepNext/>
              <w:snapToGrid w:val="0"/>
              <w:spacing w:before="1" w:line="212" w:lineRule="auto"/>
              <w:ind w:left="75" w:right="59" w:firstLine="5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6"/>
                <w:highlight w:val="none"/>
              </w:rPr>
              <w:t>否按照行政复议决定书或行政诉讼裁判文书要求重新作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出行政处罚决定。</w:t>
            </w:r>
          </w:p>
        </w:tc>
        <w:tc>
          <w:tcPr>
            <w:tcW w:w="84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35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4" w:type="pct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4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before="40" w:line="188" w:lineRule="auto"/>
              <w:ind w:left="247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  <w:t>7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27" w:lineRule="auto"/>
              <w:ind w:left="86" w:right="77" w:firstLine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重大行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政处罚</w:t>
            </w:r>
          </w:p>
        </w:tc>
        <w:tc>
          <w:tcPr>
            <w:tcW w:w="82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2" w:line="222" w:lineRule="auto"/>
              <w:ind w:left="139" w:right="129" w:firstLine="2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对违反矿产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资源、地质灾害防治管理法律、法规、规章行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6"/>
                <w:highlight w:val="none"/>
              </w:rPr>
              <w:t>为的处罚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49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5" w:right="60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1.拟作出对公民处以3万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元以上罚款，对法人或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者其他组织处以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10万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上的罚款，或者没收违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法所得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没收非法财物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价值达到上述金额的行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政处罚决定；</w:t>
            </w:r>
          </w:p>
          <w:p>
            <w:pPr>
              <w:pStyle w:val="7"/>
              <w:keepNext/>
              <w:snapToGrid w:val="0"/>
              <w:spacing w:line="219" w:lineRule="auto"/>
              <w:ind w:left="74" w:right="60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拟作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吊销勘查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、采矿许可证，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吊销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7"/>
                <w:highlight w:val="none"/>
              </w:rPr>
              <w:t>地质灾害防治单位乙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丙级资质行政处罚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的；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2"/>
                <w:w w:val="10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作 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不 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、减轻行政处罚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轻行政处罚和从重行政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处罚的;</w:t>
            </w:r>
          </w:p>
          <w:p>
            <w:pPr>
              <w:pStyle w:val="7"/>
              <w:keepNext/>
              <w:snapToGrid w:val="0"/>
              <w:spacing w:line="219" w:lineRule="auto"/>
              <w:ind w:left="88" w:right="60" w:hanging="1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罪 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>的；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经行政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复议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行政诉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讼后重新作出行政处罚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决定的；</w:t>
            </w:r>
          </w:p>
          <w:p>
            <w:pPr>
              <w:pStyle w:val="7"/>
              <w:keepNext/>
              <w:snapToGrid w:val="0"/>
              <w:spacing w:line="226" w:lineRule="auto"/>
              <w:ind w:left="75" w:right="60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拟作出其他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、疑难的行政处罚决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定。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pStyle w:val="7"/>
              <w:keepNext/>
              <w:snapToGrid w:val="0"/>
              <w:spacing w:before="16" w:line="219" w:lineRule="auto"/>
              <w:ind w:left="81" w:right="59" w:firstLine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主体是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否合格；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10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法人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员是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否具备执法资格；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59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否超越本机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执法权限；</w:t>
            </w:r>
          </w:p>
          <w:p>
            <w:pPr>
              <w:pStyle w:val="7"/>
              <w:keepNext/>
              <w:snapToGrid w:val="0"/>
              <w:spacing w:line="219" w:lineRule="auto"/>
              <w:ind w:left="76" w:right="59" w:hanging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认定事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实是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楚；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59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5.证据是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否确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实充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分；</w:t>
            </w:r>
          </w:p>
          <w:p>
            <w:pPr>
              <w:pStyle w:val="7"/>
              <w:keepNext/>
              <w:snapToGrid w:val="0"/>
              <w:spacing w:line="219" w:lineRule="auto"/>
              <w:ind w:left="77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6.适用法律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法规规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章是否准确；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7.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法程序是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否合法；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8.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裁量基准运用是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否适当；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9.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书是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否规范完备；</w:t>
            </w:r>
          </w:p>
          <w:p>
            <w:pPr>
              <w:pStyle w:val="7"/>
              <w:keepNext/>
              <w:snapToGrid w:val="0"/>
              <w:spacing w:before="1" w:line="219" w:lineRule="auto"/>
              <w:ind w:left="74" w:right="59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10.违法行为是否涉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嫌犯罪，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需要移送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司法机关等；</w:t>
            </w:r>
          </w:p>
          <w:p>
            <w:pPr>
              <w:pStyle w:val="7"/>
              <w:keepNext/>
              <w:snapToGrid w:val="0"/>
              <w:spacing w:line="219" w:lineRule="auto"/>
              <w:ind w:left="88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11.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6"/>
                <w:w w:val="10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诉讼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，是否按照行政</w:t>
            </w:r>
          </w:p>
          <w:p>
            <w:pPr>
              <w:pStyle w:val="7"/>
              <w:keepNext/>
              <w:snapToGrid w:val="0"/>
              <w:spacing w:before="2" w:line="212" w:lineRule="auto"/>
              <w:ind w:left="74" w:right="59" w:firstLine="6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6"/>
                <w:highlight w:val="none"/>
              </w:rPr>
              <w:t>复议决定书或行政诉讼裁判文书要求重新作出行政处罚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决定。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7" w:right="65" w:firstLine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罚全部案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卷材料；</w:t>
            </w:r>
          </w:p>
          <w:p>
            <w:pPr>
              <w:pStyle w:val="7"/>
              <w:keepNext/>
              <w:snapToGrid w:val="0"/>
              <w:spacing w:line="219" w:lineRule="auto"/>
              <w:ind w:left="74" w:right="65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罚决定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代拟稿；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65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3.拟作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出行政处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决定所依据的法律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法规规章等；</w:t>
            </w:r>
          </w:p>
          <w:p>
            <w:pPr>
              <w:pStyle w:val="7"/>
              <w:keepNext/>
              <w:snapToGrid w:val="0"/>
              <w:spacing w:line="219" w:lineRule="auto"/>
              <w:ind w:left="81" w:right="65" w:hanging="1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4.经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听证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的，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应提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交听证笔录；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65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4"/>
                <w:w w:val="10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，提交行政复议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决定书或行政诉讼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判决书、裁定书；</w:t>
            </w:r>
          </w:p>
          <w:p>
            <w:pPr>
              <w:pStyle w:val="7"/>
              <w:keepNext/>
              <w:snapToGrid w:val="0"/>
              <w:spacing w:line="223" w:lineRule="auto"/>
              <w:ind w:left="76" w:right="65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需要提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材料。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2" w:line="235" w:lineRule="auto"/>
              <w:ind w:left="10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执法监督处</w:t>
            </w:r>
          </w:p>
        </w:tc>
        <w:tc>
          <w:tcPr>
            <w:tcW w:w="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4" w:type="pct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41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4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before="40" w:line="191" w:lineRule="auto"/>
              <w:ind w:left="251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27" w:lineRule="auto"/>
              <w:ind w:left="86" w:right="77" w:firstLine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重大行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政处罚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6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23" w:lineRule="auto"/>
              <w:ind w:left="141" w:right="129" w:firstLine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对违反测绘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管理法律、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法规、规章行为的处罚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43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5" w:right="60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1.拟作出对公民处以3万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元以上罚款，对法人或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者其他组织处以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10万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上的罚款，或者没收违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法所得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没收非法财物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价值达到上述金额的行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政处罚决定；</w:t>
            </w:r>
          </w:p>
          <w:p>
            <w:pPr>
              <w:pStyle w:val="7"/>
              <w:keepNext/>
              <w:snapToGrid w:val="0"/>
              <w:spacing w:line="219" w:lineRule="auto"/>
              <w:ind w:left="81" w:right="60" w:hanging="10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拟作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吊销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丁级测绘资质的行政处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罚决定的；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2"/>
                <w:w w:val="10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作 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不 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、减轻行政处罚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、从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轻行政处罚和从重行政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处罚的;</w:t>
            </w:r>
          </w:p>
          <w:p>
            <w:pPr>
              <w:pStyle w:val="7"/>
              <w:keepNext/>
              <w:snapToGrid w:val="0"/>
              <w:spacing w:line="219" w:lineRule="auto"/>
              <w:ind w:left="88" w:right="60" w:hanging="1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罪 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>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>的；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经行政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复议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行政诉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讼后重新作出行政处罚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决定的；</w:t>
            </w:r>
          </w:p>
          <w:p>
            <w:pPr>
              <w:pStyle w:val="7"/>
              <w:keepNext/>
              <w:snapToGrid w:val="0"/>
              <w:spacing w:line="226" w:lineRule="auto"/>
              <w:ind w:left="75" w:right="60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拟作出其他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"/>
                <w:highlight w:val="none"/>
              </w:rPr>
              <w:t>、疑难的行政处罚决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定。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7"/>
              <w:keepNext/>
              <w:snapToGrid w:val="0"/>
              <w:spacing w:before="16" w:line="219" w:lineRule="auto"/>
              <w:ind w:left="81" w:right="59" w:firstLine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主体是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否合格；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10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法人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员是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否具备执法资格；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59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否超越本机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执法权限；</w:t>
            </w:r>
          </w:p>
          <w:p>
            <w:pPr>
              <w:pStyle w:val="7"/>
              <w:keepNext/>
              <w:snapToGrid w:val="0"/>
              <w:spacing w:line="219" w:lineRule="auto"/>
              <w:ind w:left="76" w:right="59" w:hanging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认定事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实是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楚；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59" w:hanging="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5.证据是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否确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实充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分；</w:t>
            </w:r>
          </w:p>
          <w:p>
            <w:pPr>
              <w:pStyle w:val="7"/>
              <w:keepNext/>
              <w:snapToGrid w:val="0"/>
              <w:spacing w:line="219" w:lineRule="auto"/>
              <w:ind w:left="77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6.适用法律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法规规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章是否准确；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7.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法程序是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否合法；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8.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裁量基准运用是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否适当；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9.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书是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否规范完备；</w:t>
            </w:r>
          </w:p>
          <w:p>
            <w:pPr>
              <w:pStyle w:val="7"/>
              <w:keepNext/>
              <w:snapToGrid w:val="0"/>
              <w:spacing w:before="1" w:line="219" w:lineRule="auto"/>
              <w:ind w:left="74" w:right="59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10.违法行为是否涉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嫌犯罪，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需要移送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司法机关等；</w:t>
            </w:r>
          </w:p>
          <w:p>
            <w:pPr>
              <w:pStyle w:val="7"/>
              <w:keepNext/>
              <w:snapToGrid w:val="0"/>
              <w:spacing w:line="219" w:lineRule="auto"/>
              <w:ind w:left="88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11.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6"/>
                <w:w w:val="10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诉讼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，是否按照行政</w:t>
            </w:r>
          </w:p>
          <w:p>
            <w:pPr>
              <w:pStyle w:val="7"/>
              <w:keepNext/>
              <w:snapToGrid w:val="0"/>
              <w:spacing w:before="2" w:line="212" w:lineRule="auto"/>
              <w:ind w:left="74" w:right="59" w:firstLine="6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6"/>
                <w:highlight w:val="none"/>
              </w:rPr>
              <w:t>复议决定书或行政诉讼裁判文书要求重新作出行政处罚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决定。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70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7" w:right="65" w:firstLine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罚全部案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卷材料；</w:t>
            </w:r>
          </w:p>
          <w:p>
            <w:pPr>
              <w:pStyle w:val="7"/>
              <w:keepNext/>
              <w:snapToGrid w:val="0"/>
              <w:spacing w:line="219" w:lineRule="auto"/>
              <w:ind w:left="74" w:right="65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罚决定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代拟稿；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65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3.拟作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出行政处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决定所依据的法律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法规规章等；</w:t>
            </w:r>
          </w:p>
          <w:p>
            <w:pPr>
              <w:pStyle w:val="7"/>
              <w:keepNext/>
              <w:snapToGrid w:val="0"/>
              <w:spacing w:line="219" w:lineRule="auto"/>
              <w:ind w:left="81" w:right="65" w:hanging="1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4.经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听证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的，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应提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交听证笔录；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65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4"/>
                <w:w w:val="10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highlight w:val="none"/>
              </w:rPr>
              <w:t>，提交行政复议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决定书或行政诉讼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判决书、裁定书；</w:t>
            </w:r>
          </w:p>
          <w:p>
            <w:pPr>
              <w:pStyle w:val="7"/>
              <w:keepNext/>
              <w:snapToGrid w:val="0"/>
              <w:spacing w:line="223" w:lineRule="auto"/>
              <w:ind w:left="76" w:right="65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需要提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材料。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5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2" w:line="235" w:lineRule="auto"/>
              <w:ind w:left="10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执法监督处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before="41" w:line="191" w:lineRule="auto"/>
              <w:ind w:left="212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4"/>
                <w:szCs w:val="14"/>
                <w:highlight w:val="none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24" w:lineRule="auto"/>
              <w:ind w:left="72" w:right="64" w:hanging="1"/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其他重大行政执法决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定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49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4" w:right="60" w:firstLine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1. 涉及公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安全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秩序等重大公共利益的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其他行政执法决定；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60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社会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注度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造成重大社会影响的其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他行政执法决定；</w:t>
            </w:r>
          </w:p>
          <w:p>
            <w:pPr>
              <w:pStyle w:val="7"/>
              <w:keepNext/>
              <w:snapToGrid w:val="0"/>
              <w:spacing w:line="219" w:lineRule="auto"/>
              <w:ind w:left="83" w:right="60" w:hanging="9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3. 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难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涉及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0"/>
                <w:highlight w:val="none"/>
              </w:rPr>
              <w:t>多个法律关系的行政执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法决定；</w:t>
            </w:r>
          </w:p>
          <w:p>
            <w:pPr>
              <w:pStyle w:val="7"/>
              <w:keepNext/>
              <w:snapToGrid w:val="0"/>
              <w:spacing w:before="1" w:line="223" w:lineRule="auto"/>
              <w:ind w:left="73" w:right="60" w:hanging="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4. 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0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8"/>
                <w:highlight w:val="none"/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者规范性文件规定应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当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1"/>
                <w:highlight w:val="none"/>
              </w:rPr>
              <w:t>进行法制审核的其他行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政执法决定。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7"/>
              <w:keepNext/>
              <w:snapToGrid w:val="0"/>
              <w:spacing w:before="203" w:line="219" w:lineRule="auto"/>
              <w:ind w:left="79" w:right="59" w:firstLine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否属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于本机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职权范围；</w:t>
            </w:r>
          </w:p>
          <w:p>
            <w:pPr>
              <w:pStyle w:val="7"/>
              <w:keepNext/>
              <w:snapToGrid w:val="0"/>
              <w:spacing w:line="219" w:lineRule="auto"/>
              <w:ind w:left="76" w:right="59" w:hanging="6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2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认定事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实是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highlight w:val="none"/>
              </w:rPr>
              <w:t>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楚；</w:t>
            </w:r>
          </w:p>
          <w:p>
            <w:pPr>
              <w:pStyle w:val="7"/>
              <w:keepNext/>
              <w:snapToGrid w:val="0"/>
              <w:spacing w:line="219" w:lineRule="auto"/>
              <w:ind w:left="75" w:right="59" w:hanging="2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3.证据是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否确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4"/>
                <w:highlight w:val="none"/>
              </w:rPr>
              <w:t>实充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>分；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11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法程序是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否合法；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59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5.适用法律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7"/>
                <w:highlight w:val="none"/>
              </w:rPr>
              <w:t>法规规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章是否准确；</w:t>
            </w:r>
          </w:p>
          <w:p>
            <w:pPr>
              <w:pStyle w:val="7"/>
              <w:keepNext/>
              <w:snapToGrid w:val="0"/>
              <w:spacing w:line="219" w:lineRule="auto"/>
              <w:ind w:left="80" w:right="59" w:hanging="7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6.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书是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highlight w:val="none"/>
              </w:rPr>
              <w:t>否规范完备；</w:t>
            </w:r>
          </w:p>
          <w:p>
            <w:pPr>
              <w:pStyle w:val="7"/>
              <w:keepNext/>
              <w:snapToGrid w:val="0"/>
              <w:spacing w:before="1" w:line="205" w:lineRule="auto"/>
              <w:ind w:left="95" w:right="59" w:hanging="23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7.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1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审核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1"/>
                <w:highlight w:val="none"/>
              </w:rPr>
              <w:t>内容。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61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62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1" w:line="219" w:lineRule="auto"/>
              <w:ind w:left="78" w:right="65" w:firstLine="6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法决定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  <w:t>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7"/>
                <w:highlight w:val="none"/>
              </w:rPr>
              <w:t>况说明；</w:t>
            </w:r>
          </w:p>
          <w:p>
            <w:pPr>
              <w:pStyle w:val="7"/>
              <w:keepNext/>
              <w:snapToGrid w:val="0"/>
              <w:spacing w:line="219" w:lineRule="auto"/>
              <w:ind w:left="76" w:right="65" w:hanging="5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2.拟作出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highlight w:val="none"/>
              </w:rPr>
              <w:t>重大行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政执法决定文本；</w:t>
            </w:r>
          </w:p>
          <w:p>
            <w:pPr>
              <w:pStyle w:val="7"/>
              <w:keepNext/>
              <w:snapToGrid w:val="0"/>
              <w:spacing w:line="219" w:lineRule="auto"/>
              <w:ind w:left="78" w:right="65" w:hanging="4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3.拟作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3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出行政执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5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highlight w:val="none"/>
              </w:rPr>
              <w:t>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5"/>
                <w:highlight w:val="none"/>
              </w:rPr>
              <w:t>决定所依据的法律法规规章及规范性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highlight w:val="none"/>
              </w:rPr>
              <w:t>文件等依据材料；</w:t>
            </w:r>
          </w:p>
          <w:p>
            <w:pPr>
              <w:pStyle w:val="7"/>
              <w:keepNext/>
              <w:snapToGrid w:val="0"/>
              <w:spacing w:line="223" w:lineRule="auto"/>
              <w:ind w:left="76" w:right="65" w:hanging="6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6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需要提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7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9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6"/>
                <w:highlight w:val="none"/>
              </w:rPr>
              <w:t>材料。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3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keepNext/>
              <w:snapToGrid w:val="0"/>
              <w:spacing w:line="254" w:lineRule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  <w:p>
            <w:pPr>
              <w:pStyle w:val="7"/>
              <w:keepNext/>
              <w:snapToGrid w:val="0"/>
              <w:spacing w:before="52" w:line="227" w:lineRule="auto"/>
              <w:ind w:left="73" w:right="278"/>
              <w:rPr>
                <w:rFonts w:hint="eastAsia" w:ascii="微软雅黑" w:hAnsi="微软雅黑" w:eastAsia="微软雅黑" w:cs="微软雅黑"/>
                <w:b/>
                <w:bCs/>
                <w:color w:val="auto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highlight w:val="none"/>
              </w:rPr>
              <w:t>相关单位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3"/>
                <w:highlight w:val="none"/>
              </w:rPr>
              <w:t>或部门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/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95" w:type="pct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ascii="Arial"/>
                <w:sz w:val="21"/>
              </w:rPr>
            </w:pPr>
          </w:p>
        </w:tc>
        <w:tc>
          <w:tcPr>
            <w:tcW w:w="4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/>
              <w:snapToGrid w:val="0"/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line="63" w:lineRule="exact"/>
        <w:rPr>
          <w:sz w:val="5"/>
        </w:rPr>
      </w:pPr>
    </w:p>
    <w:p>
      <w:pPr>
        <w:spacing w:line="63" w:lineRule="exact"/>
        <w:rPr>
          <w:sz w:val="5"/>
          <w:szCs w:val="5"/>
        </w:rPr>
        <w:sectPr>
          <w:headerReference r:id="rId5" w:type="default"/>
          <w:footerReference r:id="rId6" w:type="default"/>
          <w:pgSz w:w="11900" w:h="16839"/>
          <w:pgMar w:top="520" w:right="475" w:bottom="489" w:left="483" w:header="274" w:footer="271" w:gutter="0"/>
          <w:cols w:space="720" w:num="1"/>
        </w:sectPr>
      </w:pPr>
    </w:p>
    <w:p>
      <w:pPr>
        <w:spacing w:before="47" w:line="175" w:lineRule="exact"/>
        <w:ind w:left="131"/>
        <w:rPr>
          <w:rFonts w:ascii="微软雅黑" w:hAnsi="微软雅黑" w:eastAsia="微软雅黑" w:cs="微软雅黑"/>
          <w:sz w:val="10"/>
          <w:szCs w:val="10"/>
        </w:rPr>
      </w:pPr>
    </w:p>
    <w:sectPr>
      <w:headerReference r:id="rId7" w:type="default"/>
      <w:footerReference r:id="rId8" w:type="default"/>
      <w:pgSz w:w="11900" w:h="16839"/>
      <w:pgMar w:top="520" w:right="475" w:bottom="489" w:left="483" w:header="274" w:footer="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07" w:lineRule="exact"/>
      <w:jc w:val="right"/>
    </w:pPr>
    <w:r>
      <w:rPr>
        <w:position w:val="2"/>
      </w:rPr>
      <w:t xml:space="preserve">                                                                                                                                                     </w:t>
    </w:r>
    <w:r>
      <w:rPr>
        <w:spacing w:val="7"/>
        <w:position w:val="2"/>
      </w:rPr>
      <w:t>2/3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07" w:lineRule="exact"/>
      <w:jc w:val="right"/>
    </w:pPr>
    <w:r>
      <w:rPr>
        <w:position w:val="2"/>
      </w:rPr>
      <w:t>zrzyt</w:t>
    </w:r>
    <w:r>
      <w:rPr>
        <w:spacing w:val="8"/>
        <w:position w:val="2"/>
      </w:rPr>
      <w:t>.</w:t>
    </w:r>
    <w:r>
      <w:rPr>
        <w:position w:val="2"/>
      </w:rPr>
      <w:t>xizang</w:t>
    </w:r>
    <w:r>
      <w:rPr>
        <w:spacing w:val="8"/>
        <w:position w:val="2"/>
      </w:rPr>
      <w:t>.</w:t>
    </w:r>
    <w:r>
      <w:rPr>
        <w:position w:val="2"/>
      </w:rPr>
      <w:t>gov</w:t>
    </w:r>
    <w:r>
      <w:rPr>
        <w:spacing w:val="8"/>
        <w:position w:val="2"/>
      </w:rPr>
      <w:t>.</w:t>
    </w:r>
    <w:r>
      <w:rPr>
        <w:position w:val="2"/>
      </w:rPr>
      <w:t>cn</w:t>
    </w:r>
    <w:r>
      <w:rPr>
        <w:spacing w:val="8"/>
        <w:position w:val="2"/>
      </w:rPr>
      <w:t>/</w:t>
    </w:r>
    <w:r>
      <w:rPr>
        <w:position w:val="2"/>
      </w:rPr>
      <w:t>gk</w:t>
    </w:r>
    <w:r>
      <w:rPr>
        <w:spacing w:val="8"/>
        <w:position w:val="2"/>
      </w:rPr>
      <w:t>/</w:t>
    </w:r>
    <w:r>
      <w:rPr>
        <w:position w:val="2"/>
      </w:rPr>
      <w:t>gsgg</w:t>
    </w:r>
    <w:r>
      <w:rPr>
        <w:spacing w:val="8"/>
        <w:position w:val="2"/>
      </w:rPr>
      <w:t>/202410/t20241025_4433</w:t>
    </w:r>
    <w:r>
      <w:rPr>
        <w:spacing w:val="7"/>
        <w:position w:val="2"/>
      </w:rPr>
      <w:t>17.</w:t>
    </w:r>
    <w:r>
      <w:rPr>
        <w:position w:val="2"/>
      </w:rPr>
      <w:t xml:space="preserve">html                                                                                                                                                          </w:t>
    </w:r>
    <w:r>
      <w:rPr>
        <w:spacing w:val="7"/>
        <w:position w:val="2"/>
      </w:rPr>
      <w:t>3/3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8" w:line="212" w:lineRule="auto"/>
      <w:ind w:left="1"/>
      <w:rPr>
        <w:rFonts w:ascii="微软雅黑" w:hAnsi="微软雅黑" w:eastAsia="微软雅黑" w:cs="微软雅黑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346075</wp:posOffset>
          </wp:positionH>
          <wp:positionV relativeFrom="page">
            <wp:posOffset>433705</wp:posOffset>
          </wp:positionV>
          <wp:extent cx="6839585" cy="997331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693" cy="9973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6"/>
        <w:position w:val="2"/>
      </w:rPr>
      <w:t xml:space="preserve">  </w:t>
    </w:r>
    <w:r>
      <w:rPr>
        <w:spacing w:val="5"/>
        <w:position w:val="2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8" w:line="212" w:lineRule="auto"/>
      <w:ind w:left="1"/>
      <w:rPr>
        <w:rFonts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AA0AFA"/>
    <w:rsid w:val="205F3963"/>
    <w:rsid w:val="547A6DAD"/>
    <w:rsid w:val="59FD623E"/>
    <w:rsid w:val="742F42FC"/>
    <w:rsid w:val="93FFEB66"/>
    <w:rsid w:val="F9B72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2403</Words>
  <Characters>2518</Characters>
  <TotalTime>30</TotalTime>
  <ScaleCrop>false</ScaleCrop>
  <LinksUpToDate>false</LinksUpToDate>
  <CharactersWithSpaces>3097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2025-11-13T16:21:00Z</dcterms:created>
  <dc:creator>Administrator</dc:creator>
  <cp:lastModifiedBy>妮妮</cp:lastModifiedBy>
  <dcterms:modified xsi:type="dcterms:W3CDTF">2025-11-14T17:23:17Z</dcterms:modified>
  <dc:title>西藏自治区自然资源厅重大行政执法决定法制审核目录清单_西藏自治区自然资源厅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2025-11-13T16:32:59Z</vt:filetime>
  </property>
  <property fmtid="{D5CDD505-2E9C-101B-9397-08002B2CF9AE}" pid="4" name="KSOTemplateDocerSaveRecord">
    <vt:lpwstr>eyJoZGlkIjoiMzNhMTFkYzAzNDk3ZmRhYjJjMmY0N2I2NDQ5ODJhYjEiLCJ1c2VySWQiOiIxMjk0NTM0OTU2In0=</vt:lpwstr>
  </property>
  <property fmtid="{D5CDD505-2E9C-101B-9397-08002B2CF9AE}" pid="5" name="KSOProductBuildVer">
    <vt:lpwstr>2052-11.8.2.9831</vt:lpwstr>
  </property>
  <property fmtid="{D5CDD505-2E9C-101B-9397-08002B2CF9AE}" pid="6" name="ICV">
    <vt:lpwstr>F9D77DD6AF3D48AD92D74BB9BF08C9E1_13</vt:lpwstr>
  </property>
</Properties>
</file>